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92D" w:rsidRDefault="00F7092D" w:rsidP="00F7092D">
      <w:pPr>
        <w:spacing w:after="0"/>
        <w:jc w:val="both"/>
        <w:rPr>
          <w:b/>
          <w:color w:val="FF0000"/>
          <w:sz w:val="28"/>
          <w:szCs w:val="28"/>
        </w:rPr>
      </w:pPr>
      <w:r>
        <w:rPr>
          <w:b/>
          <w:color w:val="FF0000"/>
          <w:sz w:val="28"/>
          <w:szCs w:val="28"/>
        </w:rPr>
        <w:fldChar w:fldCharType="begin"/>
      </w:r>
      <w:r>
        <w:rPr>
          <w:b/>
          <w:color w:val="FF0000"/>
          <w:sz w:val="28"/>
          <w:szCs w:val="28"/>
        </w:rPr>
        <w:instrText xml:space="preserve"> HYPERLINK "http://www.renew-srta.fr/blog" </w:instrText>
      </w:r>
      <w:r>
        <w:rPr>
          <w:b/>
          <w:color w:val="FF0000"/>
          <w:sz w:val="28"/>
          <w:szCs w:val="28"/>
        </w:rPr>
        <w:fldChar w:fldCharType="separate"/>
      </w:r>
      <w:r>
        <w:rPr>
          <w:rStyle w:val="Lienhypertexte"/>
          <w:b/>
          <w:sz w:val="28"/>
          <w:szCs w:val="28"/>
        </w:rPr>
        <w:t>http://www.renew-srta.fr/blog</w:t>
      </w:r>
      <w:r>
        <w:rPr>
          <w:b/>
          <w:color w:val="FF0000"/>
          <w:sz w:val="28"/>
          <w:szCs w:val="28"/>
        </w:rPr>
        <w:fldChar w:fldCharType="end"/>
      </w:r>
    </w:p>
    <w:p w:rsidR="00F7092D" w:rsidRDefault="00F7092D" w:rsidP="006F317E">
      <w:pPr>
        <w:jc w:val="center"/>
        <w:rPr>
          <w:b/>
          <w:color w:val="FF0000"/>
        </w:rPr>
      </w:pPr>
    </w:p>
    <w:p w:rsidR="003E1F94" w:rsidRDefault="006F317E" w:rsidP="006F317E">
      <w:pPr>
        <w:jc w:val="center"/>
        <w:rPr>
          <w:b/>
          <w:color w:val="FF0000"/>
        </w:rPr>
      </w:pPr>
      <w:r>
        <w:rPr>
          <w:b/>
          <w:color w:val="FF0000"/>
        </w:rPr>
        <w:t>ALLIANCE RENAULT-NISSAN :</w:t>
      </w:r>
    </w:p>
    <w:p w:rsidR="004C7706" w:rsidRPr="009F080D" w:rsidRDefault="000939F6" w:rsidP="006F317E">
      <w:pPr>
        <w:jc w:val="center"/>
        <w:rPr>
          <w:b/>
          <w:color w:val="FF0000"/>
        </w:rPr>
      </w:pPr>
      <w:r>
        <w:rPr>
          <w:b/>
          <w:color w:val="FF0000"/>
        </w:rPr>
        <w:t>Vous l’appellerez</w:t>
      </w:r>
      <w:r w:rsidR="003E1F94">
        <w:rPr>
          <w:b/>
          <w:color w:val="FF0000"/>
        </w:rPr>
        <w:t xml:space="preserve"> </w:t>
      </w:r>
      <w:r w:rsidR="006F317E">
        <w:rPr>
          <w:b/>
          <w:color w:val="FF0000"/>
        </w:rPr>
        <w:t xml:space="preserve"> </w:t>
      </w:r>
      <w:proofErr w:type="spellStart"/>
      <w:r w:rsidR="006F317E">
        <w:rPr>
          <w:b/>
          <w:color w:val="FF0000"/>
        </w:rPr>
        <w:t>RNO</w:t>
      </w:r>
      <w:proofErr w:type="spellEnd"/>
      <w:r w:rsidR="003E1F94">
        <w:rPr>
          <w:b/>
          <w:color w:val="FF0000"/>
        </w:rPr>
        <w:t>, o</w:t>
      </w:r>
      <w:r w:rsidR="004C7706">
        <w:rPr>
          <w:b/>
          <w:color w:val="FF0000"/>
        </w:rPr>
        <w:t>u</w:t>
      </w:r>
      <w:r w:rsidR="00D547AE">
        <w:rPr>
          <w:b/>
          <w:color w:val="FF0000"/>
        </w:rPr>
        <w:t xml:space="preserve"> quand la communication sert</w:t>
      </w:r>
      <w:r w:rsidR="004C7706">
        <w:rPr>
          <w:b/>
          <w:color w:val="FF0000"/>
        </w:rPr>
        <w:t xml:space="preserve"> la  stratégie </w:t>
      </w:r>
    </w:p>
    <w:p w:rsidR="000636A0" w:rsidRDefault="00830203" w:rsidP="009E0109">
      <w:pPr>
        <w:tabs>
          <w:tab w:val="left" w:pos="8861"/>
        </w:tabs>
        <w:spacing w:after="0"/>
        <w:jc w:val="both"/>
        <w:rPr>
          <w:rFonts w:cstheme="minorHAnsi"/>
          <w:color w:val="262626"/>
          <w:shd w:val="clear" w:color="auto" w:fill="FFFFFF"/>
        </w:rPr>
      </w:pPr>
      <w:r w:rsidRPr="006F317E">
        <w:rPr>
          <w:rFonts w:cstheme="minorHAnsi"/>
        </w:rPr>
        <w:t>L’accord de mars 1999 qui créa l’Alliance</w:t>
      </w:r>
      <w:r w:rsidR="006F317E" w:rsidRPr="006F317E">
        <w:rPr>
          <w:rFonts w:cstheme="minorHAnsi"/>
        </w:rPr>
        <w:t xml:space="preserve"> Renault-Nissan</w:t>
      </w:r>
      <w:r w:rsidRPr="006F317E">
        <w:rPr>
          <w:rFonts w:cstheme="minorHAnsi"/>
        </w:rPr>
        <w:t xml:space="preserve"> devait après une p</w:t>
      </w:r>
      <w:r w:rsidR="00047720" w:rsidRPr="006F317E">
        <w:rPr>
          <w:rFonts w:cstheme="minorHAnsi"/>
        </w:rPr>
        <w:t>éri</w:t>
      </w:r>
      <w:r w:rsidR="0097730E" w:rsidRPr="006F317E">
        <w:rPr>
          <w:rFonts w:cstheme="minorHAnsi"/>
        </w:rPr>
        <w:t>o</w:t>
      </w:r>
      <w:r w:rsidR="00047720" w:rsidRPr="006F317E">
        <w:rPr>
          <w:rFonts w:cstheme="minorHAnsi"/>
        </w:rPr>
        <w:t>de de deuil « raisonnable »</w:t>
      </w:r>
      <w:r w:rsidR="00A2537B" w:rsidRPr="006F317E">
        <w:rPr>
          <w:rFonts w:cstheme="minorHAnsi"/>
        </w:rPr>
        <w:t xml:space="preserve"> </w:t>
      </w:r>
      <w:r w:rsidR="006F317E" w:rsidRPr="006F317E">
        <w:rPr>
          <w:rFonts w:cstheme="minorHAnsi"/>
        </w:rPr>
        <w:t xml:space="preserve">assoir </w:t>
      </w:r>
      <w:r w:rsidR="004500E1" w:rsidRPr="006F317E">
        <w:rPr>
          <w:rFonts w:cstheme="minorHAnsi"/>
        </w:rPr>
        <w:t>définitivement</w:t>
      </w:r>
      <w:r w:rsidR="006F317E" w:rsidRPr="006F317E">
        <w:rPr>
          <w:rFonts w:cstheme="minorHAnsi"/>
        </w:rPr>
        <w:t xml:space="preserve"> </w:t>
      </w:r>
      <w:r w:rsidR="00A71179" w:rsidRPr="006F317E">
        <w:rPr>
          <w:rFonts w:cstheme="minorHAnsi"/>
          <w:color w:val="262626"/>
          <w:shd w:val="clear" w:color="auto" w:fill="FFFFFF"/>
        </w:rPr>
        <w:t>la prépondérance du groupe français</w:t>
      </w:r>
      <w:r w:rsidR="000636A0">
        <w:rPr>
          <w:rFonts w:cstheme="minorHAnsi"/>
          <w:color w:val="262626"/>
          <w:shd w:val="clear" w:color="auto" w:fill="FFFFFF"/>
        </w:rPr>
        <w:t xml:space="preserve"> sur le groupe japonais, </w:t>
      </w:r>
    </w:p>
    <w:p w:rsidR="00A71179" w:rsidRPr="006F317E" w:rsidRDefault="006F317E" w:rsidP="009E0109">
      <w:pPr>
        <w:tabs>
          <w:tab w:val="left" w:pos="8861"/>
        </w:tabs>
        <w:spacing w:after="0"/>
        <w:jc w:val="both"/>
        <w:rPr>
          <w:rFonts w:cstheme="minorHAnsi"/>
        </w:rPr>
      </w:pPr>
      <w:r w:rsidRPr="006F317E">
        <w:rPr>
          <w:rFonts w:cstheme="minorHAnsi"/>
          <w:color w:val="262626"/>
          <w:shd w:val="clear" w:color="auto" w:fill="FFFFFF"/>
        </w:rPr>
        <w:t xml:space="preserve">conformément aux accords </w:t>
      </w:r>
      <w:r w:rsidR="000636A0">
        <w:rPr>
          <w:rFonts w:cstheme="minorHAnsi"/>
          <w:color w:val="262626"/>
          <w:shd w:val="clear" w:color="auto" w:fill="FFFFFF"/>
        </w:rPr>
        <w:t>de 2002 signés par les deux partenaires de l’Alliance</w:t>
      </w:r>
      <w:r w:rsidR="00830203" w:rsidRPr="006F317E">
        <w:rPr>
          <w:rFonts w:cstheme="minorHAnsi"/>
        </w:rPr>
        <w:t xml:space="preserve">.  </w:t>
      </w:r>
    </w:p>
    <w:p w:rsidR="006F317E" w:rsidRPr="006F317E" w:rsidRDefault="006F317E" w:rsidP="009E0109">
      <w:pPr>
        <w:tabs>
          <w:tab w:val="left" w:pos="8861"/>
        </w:tabs>
        <w:spacing w:after="0"/>
        <w:jc w:val="both"/>
        <w:rPr>
          <w:rFonts w:cstheme="minorHAnsi"/>
        </w:rPr>
      </w:pPr>
    </w:p>
    <w:p w:rsidR="009206B0" w:rsidRDefault="00830203" w:rsidP="009E0109">
      <w:pPr>
        <w:tabs>
          <w:tab w:val="left" w:pos="8861"/>
        </w:tabs>
        <w:spacing w:after="0"/>
        <w:jc w:val="both"/>
        <w:rPr>
          <w:rFonts w:cstheme="minorHAnsi"/>
        </w:rPr>
      </w:pPr>
      <w:r w:rsidRPr="006F317E">
        <w:rPr>
          <w:rFonts w:cstheme="minorHAnsi"/>
        </w:rPr>
        <w:t xml:space="preserve">Nous savons aujourd’hui qu’il n’en est rien. Depuis 2014 progressivement les deux </w:t>
      </w:r>
      <w:r w:rsidR="005D7D67" w:rsidRPr="006F317E">
        <w:rPr>
          <w:rFonts w:cstheme="minorHAnsi"/>
        </w:rPr>
        <w:t xml:space="preserve">sociétés </w:t>
      </w:r>
      <w:r w:rsidRPr="006F317E">
        <w:rPr>
          <w:rFonts w:cstheme="minorHAnsi"/>
        </w:rPr>
        <w:t>sont entré</w:t>
      </w:r>
      <w:r w:rsidR="005D7D67" w:rsidRPr="006F317E">
        <w:rPr>
          <w:rFonts w:cstheme="minorHAnsi"/>
        </w:rPr>
        <w:t>e</w:t>
      </w:r>
      <w:r w:rsidRPr="006F317E">
        <w:rPr>
          <w:rFonts w:cstheme="minorHAnsi"/>
        </w:rPr>
        <w:t>s dans une phase fusionnelle. A ceci près que</w:t>
      </w:r>
      <w:r w:rsidR="005D7D67" w:rsidRPr="006F317E">
        <w:rPr>
          <w:rFonts w:cstheme="minorHAnsi"/>
        </w:rPr>
        <w:t xml:space="preserve"> c’est</w:t>
      </w:r>
      <w:r w:rsidRPr="006F317E">
        <w:rPr>
          <w:rFonts w:cstheme="minorHAnsi"/>
        </w:rPr>
        <w:t xml:space="preserve"> R</w:t>
      </w:r>
      <w:r w:rsidR="00EE25F9" w:rsidRPr="006F317E">
        <w:rPr>
          <w:rFonts w:cstheme="minorHAnsi"/>
        </w:rPr>
        <w:t>enault</w:t>
      </w:r>
      <w:r w:rsidR="00AA4BD3" w:rsidRPr="006F317E">
        <w:rPr>
          <w:rFonts w:cstheme="minorHAnsi"/>
        </w:rPr>
        <w:t xml:space="preserve"> qui </w:t>
      </w:r>
      <w:r w:rsidR="004C7706">
        <w:rPr>
          <w:rFonts w:cstheme="minorHAnsi"/>
        </w:rPr>
        <w:t xml:space="preserve">doit </w:t>
      </w:r>
      <w:r w:rsidR="00AA4BD3" w:rsidRPr="006F317E">
        <w:rPr>
          <w:rFonts w:cstheme="minorHAnsi"/>
        </w:rPr>
        <w:t>laisse</w:t>
      </w:r>
      <w:r w:rsidR="004C7706">
        <w:rPr>
          <w:rFonts w:cstheme="minorHAnsi"/>
        </w:rPr>
        <w:t>r</w:t>
      </w:r>
      <w:r w:rsidR="00AA4BD3" w:rsidRPr="006F317E">
        <w:rPr>
          <w:rFonts w:cstheme="minorHAnsi"/>
        </w:rPr>
        <w:t xml:space="preserve"> ses ambitions au ci</w:t>
      </w:r>
      <w:r w:rsidR="00086C5E" w:rsidRPr="006F317E">
        <w:rPr>
          <w:rFonts w:cstheme="minorHAnsi"/>
        </w:rPr>
        <w:t>metière des illusions perdues. L</w:t>
      </w:r>
      <w:r w:rsidR="000A054D" w:rsidRPr="006F317E">
        <w:rPr>
          <w:rFonts w:cstheme="minorHAnsi"/>
        </w:rPr>
        <w:t>a manière avec laquelle les relations entre Renault et Nissan</w:t>
      </w:r>
      <w:r w:rsidR="00AA4BD3" w:rsidRPr="006F317E">
        <w:rPr>
          <w:rFonts w:cstheme="minorHAnsi"/>
        </w:rPr>
        <w:t>,</w:t>
      </w:r>
      <w:r w:rsidR="00E53296" w:rsidRPr="006F317E">
        <w:rPr>
          <w:rFonts w:cstheme="minorHAnsi"/>
        </w:rPr>
        <w:t xml:space="preserve"> ont</w:t>
      </w:r>
      <w:r w:rsidR="00047720" w:rsidRPr="006F317E">
        <w:rPr>
          <w:rFonts w:cstheme="minorHAnsi"/>
        </w:rPr>
        <w:t xml:space="preserve"> été</w:t>
      </w:r>
      <w:r w:rsidR="00E53296" w:rsidRPr="006F317E">
        <w:rPr>
          <w:rFonts w:cstheme="minorHAnsi"/>
        </w:rPr>
        <w:t xml:space="preserve"> dirigées</w:t>
      </w:r>
      <w:r w:rsidR="00AA4BD3" w:rsidRPr="006F317E">
        <w:rPr>
          <w:rFonts w:cstheme="minorHAnsi"/>
        </w:rPr>
        <w:t>, devrai</w:t>
      </w:r>
      <w:r w:rsidR="000A054D" w:rsidRPr="006F317E">
        <w:rPr>
          <w:rFonts w:cstheme="minorHAnsi"/>
        </w:rPr>
        <w:t>t être le fil conducteur à</w:t>
      </w:r>
      <w:r w:rsidR="00AA4BD3" w:rsidRPr="006F317E">
        <w:rPr>
          <w:rFonts w:cstheme="minorHAnsi"/>
        </w:rPr>
        <w:t xml:space="preserve"> toute réflexion sur l’Alliance</w:t>
      </w:r>
      <w:r w:rsidR="005D7D67" w:rsidRPr="006F317E">
        <w:rPr>
          <w:rFonts w:cstheme="minorHAnsi"/>
        </w:rPr>
        <w:t>. B</w:t>
      </w:r>
      <w:r w:rsidR="00127408" w:rsidRPr="006F317E">
        <w:rPr>
          <w:rFonts w:cstheme="minorHAnsi"/>
        </w:rPr>
        <w:t>eaucoup de choses ont été dite</w:t>
      </w:r>
      <w:r w:rsidR="00696B0A" w:rsidRPr="006F317E">
        <w:rPr>
          <w:rFonts w:cstheme="minorHAnsi"/>
        </w:rPr>
        <w:t>s, beaucoup d’écrits circule</w:t>
      </w:r>
      <w:r w:rsidR="008260FA" w:rsidRPr="006F317E">
        <w:rPr>
          <w:rFonts w:cstheme="minorHAnsi"/>
        </w:rPr>
        <w:t>nt</w:t>
      </w:r>
      <w:r w:rsidR="00A2537B" w:rsidRPr="006F317E">
        <w:rPr>
          <w:rFonts w:cstheme="minorHAnsi"/>
        </w:rPr>
        <w:t>. L</w:t>
      </w:r>
      <w:r w:rsidR="000A054D" w:rsidRPr="006F317E">
        <w:rPr>
          <w:rFonts w:cstheme="minorHAnsi"/>
        </w:rPr>
        <w:t xml:space="preserve">e bilan </w:t>
      </w:r>
      <w:r w:rsidR="00D03369" w:rsidRPr="006F317E">
        <w:rPr>
          <w:rFonts w:cstheme="minorHAnsi"/>
        </w:rPr>
        <w:t xml:space="preserve">de l’Alliance </w:t>
      </w:r>
      <w:r w:rsidR="00A2537B" w:rsidRPr="006F317E">
        <w:rPr>
          <w:rFonts w:cstheme="minorHAnsi"/>
        </w:rPr>
        <w:t>est</w:t>
      </w:r>
      <w:r w:rsidR="00086C5E" w:rsidRPr="006F317E">
        <w:rPr>
          <w:rFonts w:cstheme="minorHAnsi"/>
        </w:rPr>
        <w:t xml:space="preserve"> e</w:t>
      </w:r>
      <w:r w:rsidR="004E54EC" w:rsidRPr="006F317E">
        <w:rPr>
          <w:rFonts w:cstheme="minorHAnsi"/>
        </w:rPr>
        <w:t>ssentiellement</w:t>
      </w:r>
      <w:r w:rsidR="00047720" w:rsidRPr="006F317E">
        <w:rPr>
          <w:rFonts w:cstheme="minorHAnsi"/>
        </w:rPr>
        <w:t xml:space="preserve"> perçu</w:t>
      </w:r>
      <w:r w:rsidR="004E54EC" w:rsidRPr="006F317E">
        <w:rPr>
          <w:rFonts w:cstheme="minorHAnsi"/>
        </w:rPr>
        <w:t xml:space="preserve"> </w:t>
      </w:r>
      <w:r w:rsidR="00D03369" w:rsidRPr="006F317E">
        <w:rPr>
          <w:rFonts w:cstheme="minorHAnsi"/>
        </w:rPr>
        <w:t>à travers le prisme de Nissan </w:t>
      </w:r>
      <w:r w:rsidR="002D2ECE" w:rsidRPr="006F317E">
        <w:rPr>
          <w:rFonts w:cstheme="minorHAnsi"/>
        </w:rPr>
        <w:t>qui sert d’étalon</w:t>
      </w:r>
      <w:r w:rsidR="00A2537B" w:rsidRPr="006F317E">
        <w:rPr>
          <w:rFonts w:cstheme="minorHAnsi"/>
        </w:rPr>
        <w:t xml:space="preserve"> </w:t>
      </w:r>
      <w:r w:rsidR="000A054D" w:rsidRPr="006F317E">
        <w:rPr>
          <w:rFonts w:cstheme="minorHAnsi"/>
        </w:rPr>
        <w:t xml:space="preserve">pour juger </w:t>
      </w:r>
      <w:r w:rsidR="00D03369" w:rsidRPr="006F317E">
        <w:rPr>
          <w:rFonts w:cstheme="minorHAnsi"/>
        </w:rPr>
        <w:t xml:space="preserve"> les résultats du constructeu</w:t>
      </w:r>
      <w:r w:rsidR="000A054D" w:rsidRPr="006F317E">
        <w:rPr>
          <w:rFonts w:cstheme="minorHAnsi"/>
        </w:rPr>
        <w:t>r</w:t>
      </w:r>
      <w:r w:rsidR="00D03369" w:rsidRPr="006F317E">
        <w:rPr>
          <w:rFonts w:cstheme="minorHAnsi"/>
        </w:rPr>
        <w:t xml:space="preserve"> françai</w:t>
      </w:r>
      <w:r w:rsidR="00A2537B" w:rsidRPr="006F317E">
        <w:rPr>
          <w:rFonts w:cstheme="minorHAnsi"/>
        </w:rPr>
        <w:t>s</w:t>
      </w:r>
      <w:r w:rsidR="00375126" w:rsidRPr="006F317E">
        <w:rPr>
          <w:rFonts w:cstheme="minorHAnsi"/>
        </w:rPr>
        <w:t>, enfermé ainsi dans un face à face mortifère</w:t>
      </w:r>
      <w:r w:rsidR="00A2537B" w:rsidRPr="006F317E">
        <w:rPr>
          <w:rFonts w:cstheme="minorHAnsi"/>
        </w:rPr>
        <w:t xml:space="preserve">. Ce qui </w:t>
      </w:r>
      <w:r w:rsidR="00F4056E" w:rsidRPr="006F317E">
        <w:rPr>
          <w:rFonts w:cstheme="minorHAnsi"/>
        </w:rPr>
        <w:t xml:space="preserve">fait diversion et </w:t>
      </w:r>
      <w:r w:rsidR="009206B0">
        <w:rPr>
          <w:rFonts w:cstheme="minorHAnsi"/>
        </w:rPr>
        <w:t>élude toute</w:t>
      </w:r>
      <w:r w:rsidR="00A2537B" w:rsidRPr="006F317E">
        <w:rPr>
          <w:rFonts w:cstheme="minorHAnsi"/>
        </w:rPr>
        <w:t xml:space="preserve"> appréciation</w:t>
      </w:r>
      <w:r w:rsidR="00F4056E" w:rsidRPr="006F317E">
        <w:rPr>
          <w:rFonts w:cstheme="minorHAnsi"/>
        </w:rPr>
        <w:t xml:space="preserve">, </w:t>
      </w:r>
      <w:r w:rsidR="00A2537B" w:rsidRPr="006F317E">
        <w:rPr>
          <w:rFonts w:cstheme="minorHAnsi"/>
        </w:rPr>
        <w:t xml:space="preserve">sur la gouvernance et la stratégie </w:t>
      </w:r>
      <w:r w:rsidR="008B2275" w:rsidRPr="006F317E">
        <w:rPr>
          <w:rFonts w:cstheme="minorHAnsi"/>
        </w:rPr>
        <w:t>mis</w:t>
      </w:r>
      <w:r w:rsidR="00AC1C3A">
        <w:rPr>
          <w:rFonts w:cstheme="minorHAnsi"/>
        </w:rPr>
        <w:t>es</w:t>
      </w:r>
      <w:r w:rsidR="008B2275" w:rsidRPr="006F317E">
        <w:rPr>
          <w:rFonts w:cstheme="minorHAnsi"/>
        </w:rPr>
        <w:t xml:space="preserve"> en </w:t>
      </w:r>
      <w:r w:rsidR="004500E1" w:rsidRPr="006F317E">
        <w:rPr>
          <w:rFonts w:cstheme="minorHAnsi"/>
        </w:rPr>
        <w:t>œuvre</w:t>
      </w:r>
      <w:r w:rsidR="008B2275" w:rsidRPr="006F317E">
        <w:rPr>
          <w:rFonts w:cstheme="minorHAnsi"/>
        </w:rPr>
        <w:t xml:space="preserve"> par le </w:t>
      </w:r>
      <w:r w:rsidR="00A2537B" w:rsidRPr="006F317E">
        <w:rPr>
          <w:rFonts w:cstheme="minorHAnsi"/>
        </w:rPr>
        <w:t>PDG des deux groupes et de l’Alliance</w:t>
      </w:r>
      <w:r w:rsidR="00F4056E" w:rsidRPr="006F317E">
        <w:rPr>
          <w:rFonts w:cstheme="minorHAnsi"/>
        </w:rPr>
        <w:t xml:space="preserve"> </w:t>
      </w:r>
      <w:r w:rsidR="00D11B29" w:rsidRPr="006F317E">
        <w:rPr>
          <w:rFonts w:cstheme="minorHAnsi"/>
        </w:rPr>
        <w:t xml:space="preserve">mais aussi </w:t>
      </w:r>
      <w:r w:rsidR="00431C59">
        <w:rPr>
          <w:rFonts w:cstheme="minorHAnsi"/>
        </w:rPr>
        <w:t>évite tout questionnement sur les méthodes déployées pour aboutir aux</w:t>
      </w:r>
      <w:r w:rsidR="007B419C" w:rsidRPr="006F317E">
        <w:rPr>
          <w:rFonts w:cstheme="minorHAnsi"/>
        </w:rPr>
        <w:t xml:space="preserve"> objectifs finaux : </w:t>
      </w:r>
      <w:r w:rsidR="00D11B29" w:rsidRPr="006F317E">
        <w:rPr>
          <w:rFonts w:cstheme="minorHAnsi"/>
        </w:rPr>
        <w:t xml:space="preserve">qui prendra la prédominance </w:t>
      </w:r>
      <w:r w:rsidR="008A4272" w:rsidRPr="006F317E">
        <w:rPr>
          <w:rFonts w:cstheme="minorHAnsi"/>
        </w:rPr>
        <w:t xml:space="preserve">(financière) </w:t>
      </w:r>
      <w:r w:rsidR="00B27C48" w:rsidRPr="006F317E">
        <w:rPr>
          <w:rFonts w:cstheme="minorHAnsi"/>
        </w:rPr>
        <w:t>et</w:t>
      </w:r>
      <w:r w:rsidR="007B419C" w:rsidRPr="006F317E">
        <w:rPr>
          <w:rFonts w:cstheme="minorHAnsi"/>
        </w:rPr>
        <w:t>/ou</w:t>
      </w:r>
      <w:r w:rsidR="00B27C48" w:rsidRPr="006F317E">
        <w:rPr>
          <w:rFonts w:cstheme="minorHAnsi"/>
        </w:rPr>
        <w:t xml:space="preserve"> le</w:t>
      </w:r>
      <w:r w:rsidR="00D11B29" w:rsidRPr="006F317E">
        <w:rPr>
          <w:rFonts w:cstheme="minorHAnsi"/>
        </w:rPr>
        <w:t xml:space="preserve"> leadership </w:t>
      </w:r>
      <w:r w:rsidR="008A4272" w:rsidRPr="006F317E">
        <w:rPr>
          <w:rFonts w:cstheme="minorHAnsi"/>
        </w:rPr>
        <w:t xml:space="preserve">(pouvoir) </w:t>
      </w:r>
      <w:r w:rsidR="00B27C48" w:rsidRPr="006F317E">
        <w:rPr>
          <w:rFonts w:cstheme="minorHAnsi"/>
        </w:rPr>
        <w:t xml:space="preserve">du groupe </w:t>
      </w:r>
      <w:r w:rsidR="009206B0">
        <w:rPr>
          <w:rFonts w:cstheme="minorHAnsi"/>
        </w:rPr>
        <w:t>en construction.</w:t>
      </w:r>
    </w:p>
    <w:p w:rsidR="009206B0" w:rsidRDefault="009206B0" w:rsidP="009E0109">
      <w:pPr>
        <w:tabs>
          <w:tab w:val="left" w:pos="8861"/>
        </w:tabs>
        <w:spacing w:after="0"/>
        <w:jc w:val="both"/>
        <w:rPr>
          <w:rFonts w:cstheme="minorHAnsi"/>
        </w:rPr>
      </w:pPr>
    </w:p>
    <w:p w:rsidR="00A31901" w:rsidRDefault="00A729CF" w:rsidP="00A31901">
      <w:pPr>
        <w:tabs>
          <w:tab w:val="left" w:pos="8861"/>
        </w:tabs>
        <w:spacing w:after="0"/>
        <w:jc w:val="both"/>
        <w:rPr>
          <w:rFonts w:eastAsia="Georgia" w:cstheme="minorHAnsi"/>
        </w:rPr>
      </w:pPr>
      <w:r w:rsidRPr="006F317E">
        <w:rPr>
          <w:rFonts w:cstheme="minorHAnsi"/>
        </w:rPr>
        <w:t>« </w:t>
      </w:r>
      <w:r w:rsidRPr="006F317E">
        <w:rPr>
          <w:rFonts w:cstheme="minorHAnsi"/>
          <w:b/>
          <w:i/>
          <w:color w:val="FF0000"/>
        </w:rPr>
        <w:t>Renault et Nissan ne cherchent pas à créer une culture Renault-Nissan ou franco-japonaise artificielle :</w:t>
      </w:r>
      <w:r w:rsidRPr="006F317E">
        <w:rPr>
          <w:rFonts w:cstheme="minorHAnsi"/>
          <w:i/>
        </w:rPr>
        <w:t xml:space="preserve"> les deux partenaires tirent au</w:t>
      </w:r>
      <w:r w:rsidR="00A31901">
        <w:rPr>
          <w:rFonts w:cstheme="minorHAnsi"/>
          <w:i/>
        </w:rPr>
        <w:t> </w:t>
      </w:r>
      <w:r w:rsidRPr="006F317E">
        <w:rPr>
          <w:rFonts w:cstheme="minorHAnsi"/>
          <w:i/>
        </w:rPr>
        <w:t>contraire le meilleur parti de l’enrichissement mutuel qu’apportent à leur objectif commun deux cultures nationales et deux cultures d’entreprise différentes</w:t>
      </w:r>
      <w:r w:rsidRPr="006F317E">
        <w:rPr>
          <w:rFonts w:cstheme="minorHAnsi"/>
        </w:rPr>
        <w:t> »</w:t>
      </w:r>
      <w:r w:rsidR="00E50A66" w:rsidRPr="006F317E">
        <w:rPr>
          <w:rFonts w:cstheme="minorHAnsi"/>
        </w:rPr>
        <w:t xml:space="preserve">. Cet </w:t>
      </w:r>
      <w:r w:rsidRPr="006F317E">
        <w:rPr>
          <w:rFonts w:cstheme="minorHAnsi"/>
        </w:rPr>
        <w:t xml:space="preserve">extrait de la chartre </w:t>
      </w:r>
      <w:r w:rsidR="00345CF1" w:rsidRPr="006F317E">
        <w:rPr>
          <w:rFonts w:cstheme="minorHAnsi"/>
        </w:rPr>
        <w:t xml:space="preserve">Renault-Nissan </w:t>
      </w:r>
      <w:r w:rsidR="00E50A66" w:rsidRPr="006F317E">
        <w:rPr>
          <w:rFonts w:cstheme="minorHAnsi"/>
        </w:rPr>
        <w:t xml:space="preserve">est battu en brèche par la </w:t>
      </w:r>
      <w:r w:rsidR="004500E1" w:rsidRPr="006F317E">
        <w:rPr>
          <w:rFonts w:cstheme="minorHAnsi"/>
        </w:rPr>
        <w:t xml:space="preserve">réalité. </w:t>
      </w:r>
      <w:r w:rsidR="006F317E" w:rsidRPr="006F317E">
        <w:rPr>
          <w:rFonts w:cstheme="minorHAnsi"/>
        </w:rPr>
        <w:t>L</w:t>
      </w:r>
      <w:r w:rsidR="003E1F94">
        <w:rPr>
          <w:rFonts w:eastAsia="Georgia" w:cstheme="minorHAnsi"/>
        </w:rPr>
        <w:t>à aussi nous sommes face à une e</w:t>
      </w:r>
      <w:r w:rsidR="00272886" w:rsidRPr="006F317E">
        <w:rPr>
          <w:rFonts w:eastAsia="Georgia" w:cstheme="minorHAnsi"/>
        </w:rPr>
        <w:t>ntreprise qui volontairement « manipule » l’</w:t>
      </w:r>
      <w:r w:rsidR="00620EE9" w:rsidRPr="006F317E">
        <w:rPr>
          <w:rFonts w:eastAsia="Georgia" w:cstheme="minorHAnsi"/>
        </w:rPr>
        <w:t xml:space="preserve">information. </w:t>
      </w:r>
    </w:p>
    <w:p w:rsidR="00A31901" w:rsidRDefault="00A31901" w:rsidP="00A31901">
      <w:pPr>
        <w:tabs>
          <w:tab w:val="left" w:pos="8861"/>
        </w:tabs>
        <w:spacing w:after="0"/>
        <w:jc w:val="both"/>
        <w:rPr>
          <w:rFonts w:cstheme="minorHAnsi"/>
        </w:rPr>
      </w:pPr>
      <w:r>
        <w:rPr>
          <w:rFonts w:cstheme="minorHAnsi"/>
        </w:rPr>
        <w:t>Concrètement la maîtrise de la communication</w:t>
      </w:r>
      <w:r w:rsidR="00431C59">
        <w:rPr>
          <w:rFonts w:cstheme="minorHAnsi"/>
        </w:rPr>
        <w:t xml:space="preserve">  permet</w:t>
      </w:r>
      <w:r>
        <w:rPr>
          <w:rFonts w:cstheme="minorHAnsi"/>
        </w:rPr>
        <w:t xml:space="preserve"> de laisser croire que</w:t>
      </w:r>
      <w:r w:rsidR="0079376D">
        <w:rPr>
          <w:rFonts w:cstheme="minorHAnsi"/>
        </w:rPr>
        <w:t>, par exemple,</w:t>
      </w:r>
      <w:r>
        <w:rPr>
          <w:rFonts w:cstheme="minorHAnsi"/>
        </w:rPr>
        <w:t xml:space="preserve"> le déséquilibre constaté sur les volumes est dû à des carences chez Renault, alo</w:t>
      </w:r>
      <w:r w:rsidR="0079376D">
        <w:rPr>
          <w:rFonts w:cstheme="minorHAnsi"/>
        </w:rPr>
        <w:t>r</w:t>
      </w:r>
      <w:r>
        <w:rPr>
          <w:rFonts w:cstheme="minorHAnsi"/>
        </w:rPr>
        <w:t xml:space="preserve">s que ce déséquilibre </w:t>
      </w:r>
      <w:r w:rsidR="0079376D">
        <w:rPr>
          <w:rFonts w:cstheme="minorHAnsi"/>
        </w:rPr>
        <w:t xml:space="preserve">trouve sa source dans </w:t>
      </w:r>
      <w:r>
        <w:rPr>
          <w:rFonts w:cstheme="minorHAnsi"/>
        </w:rPr>
        <w:t xml:space="preserve">une décision de Carlos </w:t>
      </w:r>
      <w:proofErr w:type="spellStart"/>
      <w:r>
        <w:rPr>
          <w:rFonts w:cstheme="minorHAnsi"/>
        </w:rPr>
        <w:t>Goshn</w:t>
      </w:r>
      <w:proofErr w:type="spellEnd"/>
      <w:r>
        <w:rPr>
          <w:rFonts w:cstheme="minorHAnsi"/>
        </w:rPr>
        <w:t xml:space="preserve"> : laisser </w:t>
      </w:r>
      <w:r w:rsidR="00D547AE">
        <w:rPr>
          <w:rFonts w:cstheme="minorHAnsi"/>
        </w:rPr>
        <w:t>les marchés chinois et nord-américains</w:t>
      </w:r>
      <w:r>
        <w:rPr>
          <w:rFonts w:cstheme="minorHAnsi"/>
        </w:rPr>
        <w:t xml:space="preserve"> à Nissan. Et  d’user de ce levier pour revoir les participations croisées</w:t>
      </w:r>
      <w:r w:rsidR="00431C59">
        <w:rPr>
          <w:rFonts w:cstheme="minorHAnsi"/>
        </w:rPr>
        <w:t>.</w:t>
      </w:r>
    </w:p>
    <w:p w:rsidR="00A31901" w:rsidRDefault="00A31901" w:rsidP="00620EE9">
      <w:pPr>
        <w:shd w:val="clear" w:color="auto" w:fill="FFFFFF"/>
        <w:jc w:val="both"/>
        <w:rPr>
          <w:rFonts w:eastAsia="Georgia" w:cstheme="minorHAnsi"/>
        </w:rPr>
      </w:pPr>
    </w:p>
    <w:p w:rsidR="00431C59" w:rsidRPr="00431C59" w:rsidRDefault="00431C59" w:rsidP="00620EE9">
      <w:pPr>
        <w:shd w:val="clear" w:color="auto" w:fill="FFFFFF"/>
        <w:jc w:val="both"/>
        <w:rPr>
          <w:rFonts w:eastAsia="Georgia" w:cstheme="minorHAnsi"/>
          <w:i/>
        </w:rPr>
      </w:pPr>
      <w:r w:rsidRPr="00431C59">
        <w:rPr>
          <w:rFonts w:eastAsia="Georgia" w:cstheme="minorHAnsi"/>
          <w:i/>
        </w:rPr>
        <w:t>D’autres exemples de cette manipulation ?</w:t>
      </w:r>
    </w:p>
    <w:p w:rsidR="00620EE9" w:rsidRPr="006F317E" w:rsidRDefault="00620EE9" w:rsidP="00620EE9">
      <w:pPr>
        <w:pStyle w:val="Paragraphedeliste"/>
        <w:numPr>
          <w:ilvl w:val="0"/>
          <w:numId w:val="2"/>
        </w:numPr>
        <w:shd w:val="clear" w:color="auto" w:fill="FFFFFF"/>
        <w:jc w:val="both"/>
        <w:rPr>
          <w:rFonts w:eastAsia="Times New Roman" w:cstheme="minorHAnsi"/>
          <w:lang w:eastAsia="fr-FR"/>
        </w:rPr>
      </w:pPr>
      <w:r w:rsidRPr="006F317E">
        <w:rPr>
          <w:rFonts w:eastAsia="Georgia" w:cstheme="minorHAnsi"/>
        </w:rPr>
        <w:t xml:space="preserve"> </w:t>
      </w:r>
      <w:r w:rsidRPr="006F317E">
        <w:rPr>
          <w:rFonts w:cstheme="minorHAnsi"/>
        </w:rPr>
        <w:t xml:space="preserve">Dans le cadre de la communication, aujourd’hui, le mot </w:t>
      </w:r>
      <w:r w:rsidRPr="006F317E">
        <w:rPr>
          <w:rFonts w:cstheme="minorHAnsi"/>
          <w:i/>
        </w:rPr>
        <w:t>alliance,</w:t>
      </w:r>
      <w:r w:rsidRPr="006F317E">
        <w:rPr>
          <w:rFonts w:cstheme="minorHAnsi"/>
        </w:rPr>
        <w:t xml:space="preserve"> chez Renault, recouvre des concepts différents</w:t>
      </w:r>
      <w:r w:rsidR="003E1F94">
        <w:rPr>
          <w:rFonts w:cstheme="minorHAnsi"/>
        </w:rPr>
        <w:t> </w:t>
      </w:r>
      <w:r w:rsidR="00D547AE">
        <w:rPr>
          <w:rFonts w:cstheme="minorHAnsi"/>
        </w:rPr>
        <w:t>: 1</w:t>
      </w:r>
      <w:r w:rsidR="003E1F94">
        <w:rPr>
          <w:rFonts w:cstheme="minorHAnsi"/>
        </w:rPr>
        <w:t>°</w:t>
      </w:r>
      <w:r w:rsidRPr="006F317E">
        <w:rPr>
          <w:rFonts w:cstheme="minorHAnsi"/>
        </w:rPr>
        <w:t>L’Alliance entre les deux constructeurs qui « </w:t>
      </w:r>
      <w:r w:rsidRPr="006F317E">
        <w:rPr>
          <w:rFonts w:cstheme="minorHAnsi"/>
          <w:i/>
        </w:rPr>
        <w:t>représente la collaboration stratégique pluriculturelle</w:t>
      </w:r>
      <w:r w:rsidRPr="006F317E">
        <w:rPr>
          <w:rFonts w:cstheme="minorHAnsi"/>
        </w:rPr>
        <w:t> »</w:t>
      </w:r>
      <w:r w:rsidRPr="006F317E">
        <w:rPr>
          <w:rStyle w:val="Appelnotedebasdep"/>
          <w:rFonts w:cstheme="minorHAnsi"/>
        </w:rPr>
        <w:footnoteReference w:id="1"/>
      </w:r>
      <w:r w:rsidRPr="006F317E">
        <w:rPr>
          <w:rFonts w:cstheme="minorHAnsi"/>
        </w:rPr>
        <w:t xml:space="preserve"> suite à l’accord du 27 mars 1999 ; 2° Le Directoire de l’Alliance </w:t>
      </w:r>
      <w:r w:rsidRPr="006F317E">
        <w:rPr>
          <w:rFonts w:cstheme="minorHAnsi"/>
          <w:i/>
        </w:rPr>
        <w:t xml:space="preserve">(ABM Alliance Board) </w:t>
      </w:r>
      <w:r w:rsidRPr="006F317E">
        <w:rPr>
          <w:rFonts w:cstheme="minorHAnsi"/>
        </w:rPr>
        <w:t xml:space="preserve">crée en 2002 « </w:t>
      </w:r>
      <w:r w:rsidRPr="006F317E">
        <w:rPr>
          <w:rFonts w:cstheme="minorHAnsi"/>
          <w:i/>
        </w:rPr>
        <w:t>l’organe de gouvernance de l’Alliance, dont le siège se trouve à Amsterdam chez Renault-Nissan BV, société détenue à part égale par les  deux entreprises. Il est présidé par Carlos Ghosn, PDG de l’Alliance Renault-Nissan</w:t>
      </w:r>
      <w:r w:rsidRPr="006F317E">
        <w:rPr>
          <w:rFonts w:cstheme="minorHAnsi"/>
        </w:rPr>
        <w:t> »</w:t>
      </w:r>
      <w:r w:rsidRPr="006F317E">
        <w:rPr>
          <w:rStyle w:val="Appelnotedebasdep"/>
          <w:rFonts w:cstheme="minorHAnsi"/>
        </w:rPr>
        <w:footnoteReference w:id="2"/>
      </w:r>
      <w:r w:rsidRPr="006F317E">
        <w:rPr>
          <w:rFonts w:cstheme="minorHAnsi"/>
        </w:rPr>
        <w:t xml:space="preserve"> ; 3° Le nouveau « Comité de direction de Alliance », annoncé le 17 mars 2014 ; </w:t>
      </w:r>
      <w:r w:rsidRPr="006F317E">
        <w:rPr>
          <w:rFonts w:eastAsia="Times New Roman" w:cstheme="minorHAnsi"/>
          <w:lang w:eastAsia="fr-FR"/>
        </w:rPr>
        <w:t>4° Le terme </w:t>
      </w:r>
      <w:r w:rsidRPr="006F317E">
        <w:rPr>
          <w:rFonts w:eastAsia="Times New Roman" w:cstheme="minorHAnsi"/>
          <w:i/>
          <w:lang w:eastAsia="fr-FR"/>
        </w:rPr>
        <w:t>alliance</w:t>
      </w:r>
      <w:r w:rsidRPr="006F317E">
        <w:rPr>
          <w:rFonts w:eastAsia="Times New Roman" w:cstheme="minorHAnsi"/>
          <w:lang w:eastAsia="fr-FR"/>
        </w:rPr>
        <w:t xml:space="preserve">, </w:t>
      </w:r>
      <w:r w:rsidRPr="006F317E">
        <w:rPr>
          <w:rFonts w:eastAsia="Times New Roman" w:cstheme="minorHAnsi"/>
          <w:lang w:eastAsia="fr-FR"/>
        </w:rPr>
        <w:lastRenderedPageBreak/>
        <w:t xml:space="preserve">jusqu’alors employé pour désigner un accord au sommet, s’applique maintenant à la gestion opérationnelle des deux constructeurs, à partir de la filiale RNBV. </w:t>
      </w:r>
    </w:p>
    <w:p w:rsidR="001B4058" w:rsidRPr="006F317E" w:rsidRDefault="001B4058" w:rsidP="006F317E">
      <w:pPr>
        <w:pStyle w:val="Paragraphedeliste"/>
        <w:widowControl w:val="0"/>
        <w:tabs>
          <w:tab w:val="left" w:pos="8861"/>
        </w:tabs>
        <w:autoSpaceDE w:val="0"/>
        <w:autoSpaceDN w:val="0"/>
        <w:adjustRightInd w:val="0"/>
        <w:spacing w:after="0"/>
        <w:jc w:val="both"/>
        <w:rPr>
          <w:rFonts w:cstheme="minorHAnsi"/>
        </w:rPr>
      </w:pPr>
    </w:p>
    <w:p w:rsidR="006F317E" w:rsidRPr="004C7706" w:rsidRDefault="00272886" w:rsidP="004C7706">
      <w:pPr>
        <w:pStyle w:val="Paragraphedeliste"/>
        <w:widowControl w:val="0"/>
        <w:numPr>
          <w:ilvl w:val="0"/>
          <w:numId w:val="2"/>
        </w:numPr>
        <w:tabs>
          <w:tab w:val="left" w:pos="8861"/>
        </w:tabs>
        <w:autoSpaceDE w:val="0"/>
        <w:autoSpaceDN w:val="0"/>
        <w:adjustRightInd w:val="0"/>
        <w:spacing w:after="0"/>
        <w:jc w:val="both"/>
        <w:rPr>
          <w:rFonts w:cstheme="minorHAnsi"/>
        </w:rPr>
      </w:pPr>
      <w:r w:rsidRPr="004C7706">
        <w:rPr>
          <w:rFonts w:cstheme="minorHAnsi"/>
        </w:rPr>
        <w:t>Lorsque l’anglais a été choisi comme langue de l’Alliance les responsables des deux groupes ne pouvai</w:t>
      </w:r>
      <w:r w:rsidR="006F317E" w:rsidRPr="004C7706">
        <w:rPr>
          <w:rFonts w:cstheme="minorHAnsi"/>
        </w:rPr>
        <w:t>en</w:t>
      </w:r>
      <w:r w:rsidRPr="004C7706">
        <w:rPr>
          <w:rFonts w:cstheme="minorHAnsi"/>
        </w:rPr>
        <w:t xml:space="preserve">t ignorer que cette décision mettrait certaines catégories du personnel en </w:t>
      </w:r>
      <w:r w:rsidR="004500E1" w:rsidRPr="004C7706">
        <w:rPr>
          <w:rFonts w:cstheme="minorHAnsi"/>
        </w:rPr>
        <w:t>difficulté,</w:t>
      </w:r>
      <w:r w:rsidRPr="004C7706">
        <w:rPr>
          <w:rFonts w:cstheme="minorHAnsi"/>
        </w:rPr>
        <w:t xml:space="preserve"> qui de ce fait se sont trouvé</w:t>
      </w:r>
      <w:r w:rsidR="006F317E" w:rsidRPr="004C7706">
        <w:rPr>
          <w:rFonts w:cstheme="minorHAnsi"/>
        </w:rPr>
        <w:t>es</w:t>
      </w:r>
      <w:r w:rsidRPr="004C7706">
        <w:rPr>
          <w:rFonts w:cstheme="minorHAnsi"/>
        </w:rPr>
        <w:t xml:space="preserve"> exclu</w:t>
      </w:r>
      <w:r w:rsidR="00351A7B">
        <w:rPr>
          <w:rFonts w:cstheme="minorHAnsi"/>
        </w:rPr>
        <w:t>e</w:t>
      </w:r>
      <w:r w:rsidRPr="004C7706">
        <w:rPr>
          <w:rFonts w:cstheme="minorHAnsi"/>
        </w:rPr>
        <w:t xml:space="preserve">s. </w:t>
      </w:r>
      <w:r w:rsidR="003E519F" w:rsidRPr="004C7706">
        <w:rPr>
          <w:rFonts w:eastAsia="Times New Roman" w:cstheme="minorHAnsi"/>
        </w:rPr>
        <w:t>Dans leur ouvrage « </w:t>
      </w:r>
      <w:r w:rsidR="003E519F" w:rsidRPr="004C7706">
        <w:rPr>
          <w:rFonts w:eastAsia="Times New Roman" w:cstheme="minorHAnsi"/>
          <w:i/>
        </w:rPr>
        <w:t>Management interculturel et processus d'intégration : une analyse de l'alliance Renault-Nissan »,</w:t>
      </w:r>
      <w:r w:rsidR="003E519F" w:rsidRPr="004C7706">
        <w:rPr>
          <w:rFonts w:eastAsia="Times New Roman" w:cstheme="minorHAnsi"/>
        </w:rPr>
        <w:t xml:space="preserve"> MM. Christoph Barmeyer et Ulrike Mayrhofer analysent l’accord qui a donné naissance à l’Alliance</w:t>
      </w:r>
      <w:r w:rsidR="006F317E" w:rsidRPr="004C7706">
        <w:rPr>
          <w:rFonts w:eastAsia="Times New Roman" w:cstheme="minorHAnsi"/>
        </w:rPr>
        <w:t>…</w:t>
      </w:r>
      <w:r w:rsidR="003E519F" w:rsidRPr="004C7706">
        <w:rPr>
          <w:rFonts w:eastAsia="Times New Roman" w:cstheme="minorHAnsi"/>
        </w:rPr>
        <w:t xml:space="preserve"> </w:t>
      </w:r>
      <w:r w:rsidR="003E519F" w:rsidRPr="004C7706">
        <w:rPr>
          <w:rFonts w:eastAsia="MS PMincho" w:cstheme="minorHAnsi"/>
          <w:i/>
          <w:lang w:eastAsia="fr-FR"/>
        </w:rPr>
        <w:t>:</w:t>
      </w:r>
      <w:r w:rsidR="00620EE9" w:rsidRPr="004C7706">
        <w:rPr>
          <w:rFonts w:eastAsia="MS PMincho" w:cstheme="minorHAnsi"/>
          <w:i/>
          <w:lang w:eastAsia="fr-FR"/>
        </w:rPr>
        <w:t xml:space="preserve"> </w:t>
      </w:r>
      <w:r w:rsidR="003E519F" w:rsidRPr="004C7706">
        <w:rPr>
          <w:rFonts w:eastAsia="MS PMincho" w:cstheme="minorHAnsi"/>
          <w:i/>
          <w:lang w:eastAsia="fr-FR"/>
        </w:rPr>
        <w:t>« Dans le domaine du management international, l’utilisation d’une langue étrangère constitue un défi particulier. Elle peut susciter un renversement des repères et des autorités : la bonne maîtrise d’une langue étrangère peut cacher un manque de compétences techniques ou managériales. En revanche, sa mauvaise maîtrise laisse peu de possibilités aux managers compétents de s’exprimer et donc de s’affirmer.</w:t>
      </w:r>
      <w:r w:rsidR="008B2275" w:rsidRPr="004C7706">
        <w:rPr>
          <w:rFonts w:cstheme="minorHAnsi"/>
        </w:rPr>
        <w:t xml:space="preserve"> </w:t>
      </w:r>
    </w:p>
    <w:p w:rsidR="006F317E" w:rsidRPr="006F317E" w:rsidRDefault="006F317E" w:rsidP="006F317E">
      <w:pPr>
        <w:pStyle w:val="Paragraphedeliste"/>
        <w:widowControl w:val="0"/>
        <w:tabs>
          <w:tab w:val="left" w:pos="8861"/>
        </w:tabs>
        <w:autoSpaceDE w:val="0"/>
        <w:autoSpaceDN w:val="0"/>
        <w:adjustRightInd w:val="0"/>
        <w:spacing w:after="0"/>
        <w:jc w:val="both"/>
        <w:rPr>
          <w:rFonts w:cstheme="minorHAnsi"/>
        </w:rPr>
      </w:pPr>
    </w:p>
    <w:p w:rsidR="00CA176A" w:rsidRPr="006F317E" w:rsidRDefault="00351A7B" w:rsidP="00CA176A">
      <w:pPr>
        <w:jc w:val="both"/>
        <w:rPr>
          <w:rFonts w:cstheme="minorHAnsi"/>
          <w:b/>
          <w:color w:val="FF0000"/>
        </w:rPr>
      </w:pPr>
      <w:r>
        <w:rPr>
          <w:rFonts w:cstheme="minorHAnsi"/>
        </w:rPr>
        <w:t>La symbolique qui</w:t>
      </w:r>
      <w:r w:rsidR="00CA176A" w:rsidRPr="006F317E">
        <w:rPr>
          <w:rFonts w:cstheme="minorHAnsi"/>
        </w:rPr>
        <w:t xml:space="preserve"> entoure le nom de RENAULT, «constructeur d’automobiles à Billancourt », garde encore quelque pouvoir d’attraction et/ou de </w:t>
      </w:r>
      <w:r w:rsidR="004500E1" w:rsidRPr="006F317E">
        <w:rPr>
          <w:rFonts w:cstheme="minorHAnsi"/>
        </w:rPr>
        <w:t>répulsion</w:t>
      </w:r>
      <w:r w:rsidR="00CA176A" w:rsidRPr="006F317E">
        <w:rPr>
          <w:rFonts w:cstheme="minorHAnsi"/>
        </w:rPr>
        <w:t>, en résumé ne laisse pas indifférente.   Changement d’époque</w:t>
      </w:r>
      <w:r w:rsidR="00E31F15" w:rsidRPr="006F317E">
        <w:rPr>
          <w:rFonts w:cstheme="minorHAnsi"/>
        </w:rPr>
        <w:t xml:space="preserve"> : </w:t>
      </w:r>
      <w:r w:rsidR="00CA176A" w:rsidRPr="006F317E">
        <w:rPr>
          <w:rFonts w:cstheme="minorHAnsi"/>
        </w:rPr>
        <w:t xml:space="preserve">au silence des presses d’emboutissage </w:t>
      </w:r>
      <w:r w:rsidR="00E31F15" w:rsidRPr="006F317E">
        <w:rPr>
          <w:rFonts w:cstheme="minorHAnsi"/>
        </w:rPr>
        <w:t xml:space="preserve">hier </w:t>
      </w:r>
      <w:r w:rsidR="004500E1" w:rsidRPr="006F317E">
        <w:rPr>
          <w:rFonts w:cstheme="minorHAnsi"/>
        </w:rPr>
        <w:t>synonyme</w:t>
      </w:r>
      <w:r w:rsidR="00E31F15" w:rsidRPr="006F317E">
        <w:rPr>
          <w:rFonts w:cstheme="minorHAnsi"/>
        </w:rPr>
        <w:t xml:space="preserve">  d’arrêt de travail</w:t>
      </w:r>
      <w:r w:rsidR="00CA176A" w:rsidRPr="006F317E">
        <w:rPr>
          <w:rFonts w:cstheme="minorHAnsi"/>
        </w:rPr>
        <w:t xml:space="preserve"> a succédé le bruissement des communiqués de presse, nouveau porte-voix du dialogue social. Que voilà un beau sujet de thèse : « </w:t>
      </w:r>
      <w:r w:rsidR="00CA176A" w:rsidRPr="006F317E">
        <w:rPr>
          <w:rFonts w:cstheme="minorHAnsi"/>
          <w:i/>
        </w:rPr>
        <w:t>indicateur de qualité du dialogue social chez Renault  à travers  la presse</w:t>
      </w:r>
      <w:r w:rsidR="00D357A6" w:rsidRPr="006F317E">
        <w:rPr>
          <w:rFonts w:cstheme="minorHAnsi"/>
        </w:rPr>
        <w:t> ! »</w:t>
      </w:r>
    </w:p>
    <w:p w:rsidR="006F317E" w:rsidRPr="0092715B" w:rsidRDefault="00CA176A" w:rsidP="00CA176A">
      <w:pPr>
        <w:jc w:val="both"/>
        <w:rPr>
          <w:rFonts w:cstheme="minorHAnsi"/>
        </w:rPr>
      </w:pPr>
      <w:r w:rsidRPr="0092715B">
        <w:rPr>
          <w:rFonts w:cstheme="minorHAnsi"/>
        </w:rPr>
        <w:t>Au-delà des cliché</w:t>
      </w:r>
      <w:r w:rsidR="006F317E" w:rsidRPr="0092715B">
        <w:rPr>
          <w:rFonts w:cstheme="minorHAnsi"/>
        </w:rPr>
        <w:t xml:space="preserve">s dont l’empreinte reste forte </w:t>
      </w:r>
      <w:r w:rsidR="00B3025B">
        <w:rPr>
          <w:rFonts w:cstheme="minorHAnsi"/>
        </w:rPr>
        <w:t xml:space="preserve"> … </w:t>
      </w:r>
      <w:r w:rsidRPr="0092715B">
        <w:rPr>
          <w:rFonts w:cstheme="minorHAnsi"/>
        </w:rPr>
        <w:t> que reste-</w:t>
      </w:r>
      <w:r w:rsidR="00351A7B" w:rsidRPr="0092715B">
        <w:rPr>
          <w:rFonts w:cstheme="minorHAnsi"/>
        </w:rPr>
        <w:t>t-</w:t>
      </w:r>
      <w:r w:rsidR="0092715B">
        <w:rPr>
          <w:rFonts w:cstheme="minorHAnsi"/>
        </w:rPr>
        <w:t>il de Renault ; h</w:t>
      </w:r>
      <w:r w:rsidR="004500E1" w:rsidRPr="0092715B">
        <w:rPr>
          <w:rFonts w:cstheme="minorHAnsi"/>
        </w:rPr>
        <w:t>ier</w:t>
      </w:r>
      <w:r w:rsidR="0092715B">
        <w:rPr>
          <w:rFonts w:cstheme="minorHAnsi"/>
        </w:rPr>
        <w:t>,</w:t>
      </w:r>
      <w:r w:rsidR="006F317E" w:rsidRPr="0092715B">
        <w:rPr>
          <w:rFonts w:cstheme="minorHAnsi"/>
        </w:rPr>
        <w:t> </w:t>
      </w:r>
      <w:r w:rsidR="00431C59" w:rsidRPr="0092715B">
        <w:rPr>
          <w:rFonts w:cstheme="minorHAnsi"/>
        </w:rPr>
        <w:t>la marque d’u</w:t>
      </w:r>
      <w:r w:rsidR="0092715B">
        <w:rPr>
          <w:rFonts w:cstheme="minorHAnsi"/>
        </w:rPr>
        <w:t>n groupe automobile</w:t>
      </w:r>
      <w:r w:rsidR="0092715B" w:rsidRPr="0092715B">
        <w:rPr>
          <w:rFonts w:cstheme="minorHAnsi"/>
        </w:rPr>
        <w:t xml:space="preserve"> aux dimensions internationales, aujourd’hui ….</w:t>
      </w:r>
      <w:r w:rsidR="0092715B">
        <w:rPr>
          <w:rFonts w:cstheme="minorHAnsi"/>
        </w:rPr>
        <w:t> une marque dans un groupe </w:t>
      </w:r>
      <w:r w:rsidR="00B3025B">
        <w:rPr>
          <w:rFonts w:cstheme="minorHAnsi"/>
        </w:rPr>
        <w:t>…</w:t>
      </w:r>
    </w:p>
    <w:p w:rsidR="00AE6211" w:rsidRPr="000939F6" w:rsidRDefault="00A75A60" w:rsidP="00CA176A">
      <w:pPr>
        <w:jc w:val="both"/>
        <w:rPr>
          <w:rFonts w:cstheme="minorHAnsi"/>
          <w:b/>
        </w:rPr>
      </w:pPr>
      <w:r w:rsidRPr="000939F6">
        <w:rPr>
          <w:rFonts w:cstheme="minorHAnsi"/>
          <w:b/>
        </w:rPr>
        <w:t xml:space="preserve">A propos de </w:t>
      </w:r>
      <w:r w:rsidR="00D547AE" w:rsidRPr="000939F6">
        <w:rPr>
          <w:rFonts w:cstheme="minorHAnsi"/>
          <w:b/>
        </w:rPr>
        <w:t>symbole,</w:t>
      </w:r>
      <w:r w:rsidRPr="000939F6">
        <w:rPr>
          <w:rFonts w:cstheme="minorHAnsi"/>
          <w:b/>
        </w:rPr>
        <w:t xml:space="preserve"> q</w:t>
      </w:r>
      <w:r w:rsidR="006F317E" w:rsidRPr="000939F6">
        <w:rPr>
          <w:rFonts w:cstheme="minorHAnsi"/>
          <w:b/>
        </w:rPr>
        <w:t xml:space="preserve">uelle signification </w:t>
      </w:r>
      <w:r w:rsidRPr="000939F6">
        <w:rPr>
          <w:rFonts w:cstheme="minorHAnsi"/>
          <w:b/>
        </w:rPr>
        <w:t>faut-il accorder au fait que l’</w:t>
      </w:r>
      <w:r w:rsidR="006F317E" w:rsidRPr="000939F6">
        <w:rPr>
          <w:rFonts w:cstheme="minorHAnsi"/>
          <w:b/>
        </w:rPr>
        <w:t>action</w:t>
      </w:r>
      <w:r w:rsidRPr="000939F6">
        <w:rPr>
          <w:rFonts w:cstheme="minorHAnsi"/>
          <w:b/>
        </w:rPr>
        <w:t xml:space="preserve"> Renault es</w:t>
      </w:r>
      <w:r w:rsidR="006F317E" w:rsidRPr="000939F6">
        <w:rPr>
          <w:rFonts w:cstheme="minorHAnsi"/>
          <w:b/>
        </w:rPr>
        <w:t xml:space="preserve">t maintenant </w:t>
      </w:r>
      <w:r w:rsidR="00D547AE" w:rsidRPr="000939F6">
        <w:rPr>
          <w:rFonts w:cstheme="minorHAnsi"/>
          <w:b/>
        </w:rPr>
        <w:t>traitée</w:t>
      </w:r>
      <w:r w:rsidR="000939F6">
        <w:rPr>
          <w:rFonts w:cstheme="minorHAnsi"/>
          <w:b/>
        </w:rPr>
        <w:t xml:space="preserve"> par u</w:t>
      </w:r>
      <w:r w:rsidR="006F317E" w:rsidRPr="000939F6">
        <w:rPr>
          <w:rFonts w:cstheme="minorHAnsi"/>
          <w:b/>
        </w:rPr>
        <w:t xml:space="preserve">n code </w:t>
      </w:r>
      <w:r w:rsidR="004500E1" w:rsidRPr="000939F6">
        <w:rPr>
          <w:rFonts w:cstheme="minorHAnsi"/>
          <w:b/>
        </w:rPr>
        <w:t>mnémonique</w:t>
      </w:r>
      <w:r w:rsidR="006F317E" w:rsidRPr="000939F6">
        <w:rPr>
          <w:rFonts w:cstheme="minorHAnsi"/>
          <w:b/>
        </w:rPr>
        <w:t xml:space="preserve"> : </w:t>
      </w:r>
      <w:proofErr w:type="spellStart"/>
      <w:r w:rsidR="006F317E" w:rsidRPr="000939F6">
        <w:rPr>
          <w:rFonts w:cstheme="minorHAnsi"/>
          <w:b/>
        </w:rPr>
        <w:t>RNO</w:t>
      </w:r>
      <w:proofErr w:type="spellEnd"/>
      <w:r w:rsidR="006F317E" w:rsidRPr="000939F6">
        <w:rPr>
          <w:rFonts w:cstheme="minorHAnsi"/>
          <w:b/>
        </w:rPr>
        <w:t>,</w:t>
      </w:r>
      <w:r w:rsidR="00B00AEA">
        <w:rPr>
          <w:rFonts w:cstheme="minorHAnsi"/>
          <w:b/>
        </w:rPr>
        <w:t xml:space="preserve"> qui rapproche un peu plus Renault de Nissan</w:t>
      </w:r>
      <w:r w:rsidR="006F317E" w:rsidRPr="000939F6">
        <w:rPr>
          <w:rFonts w:cstheme="minorHAnsi"/>
          <w:b/>
        </w:rPr>
        <w:t xml:space="preserve"> fa</w:t>
      </w:r>
      <w:r w:rsidR="00B00AEA">
        <w:rPr>
          <w:rFonts w:cstheme="minorHAnsi"/>
          <w:b/>
        </w:rPr>
        <w:t>ut-il y voir le futur nom de la raison sociale de l’entreprise</w:t>
      </w:r>
      <w:r w:rsidR="006F317E" w:rsidRPr="000939F6">
        <w:rPr>
          <w:rFonts w:cstheme="minorHAnsi"/>
          <w:b/>
        </w:rPr>
        <w:t> ?</w:t>
      </w:r>
      <w:r w:rsidR="000939F6">
        <w:rPr>
          <w:rFonts w:cstheme="minorHAnsi"/>
          <w:b/>
        </w:rPr>
        <w:t xml:space="preserve"> </w:t>
      </w:r>
    </w:p>
    <w:p w:rsidR="009448EC" w:rsidRPr="00A75A60" w:rsidRDefault="009448EC" w:rsidP="009448EC">
      <w:pPr>
        <w:jc w:val="both"/>
        <w:rPr>
          <w:rFonts w:cstheme="minorHAnsi"/>
          <w:i/>
        </w:rPr>
      </w:pPr>
      <w:r w:rsidRPr="00A75A60">
        <w:rPr>
          <w:rFonts w:cstheme="minorHAnsi"/>
          <w:i/>
        </w:rPr>
        <w:t>Lexique boursier : c</w:t>
      </w:r>
      <w:r w:rsidR="001B4058" w:rsidRPr="001B4058">
        <w:rPr>
          <w:rFonts w:cstheme="minorHAnsi"/>
          <w:i/>
        </w:rPr>
        <w:t>ode mnémonique</w:t>
      </w:r>
      <w:r w:rsidR="00DF61F5">
        <w:rPr>
          <w:rStyle w:val="Appelnotedebasdep"/>
          <w:rFonts w:cstheme="minorHAnsi"/>
          <w:i/>
        </w:rPr>
        <w:footnoteReference w:id="3"/>
      </w:r>
    </w:p>
    <w:p w:rsidR="00A75A60" w:rsidRPr="00A75A60" w:rsidRDefault="00A75A60" w:rsidP="00A75A60">
      <w:pPr>
        <w:jc w:val="both"/>
        <w:rPr>
          <w:rFonts w:cstheme="minorHAnsi"/>
        </w:rPr>
      </w:pPr>
      <w:r>
        <w:rPr>
          <w:rFonts w:cstheme="minorHAnsi"/>
        </w:rPr>
        <w:tab/>
      </w:r>
      <w:r w:rsidR="001B4058" w:rsidRPr="001B4058">
        <w:rPr>
          <w:rFonts w:cstheme="minorHAnsi"/>
        </w:rPr>
        <w:t>Le code mnémonique,</w:t>
      </w:r>
      <w:r>
        <w:rPr>
          <w:rFonts w:cstheme="minorHAnsi"/>
        </w:rPr>
        <w:t xml:space="preserve"> est</w:t>
      </w:r>
      <w:r w:rsidR="001B4058" w:rsidRPr="001B4058">
        <w:rPr>
          <w:rFonts w:cstheme="minorHAnsi"/>
        </w:rPr>
        <w:t xml:space="preserve"> utilisé pour désigner rapidement un titre boursier, tout en </w:t>
      </w:r>
      <w:r>
        <w:rPr>
          <w:rFonts w:cstheme="minorHAnsi"/>
        </w:rPr>
        <w:tab/>
      </w:r>
      <w:r w:rsidR="001B4058" w:rsidRPr="001B4058">
        <w:rPr>
          <w:rFonts w:cstheme="minorHAnsi"/>
        </w:rPr>
        <w:t>permettant</w:t>
      </w:r>
      <w:r>
        <w:rPr>
          <w:rFonts w:cstheme="minorHAnsi"/>
        </w:rPr>
        <w:t xml:space="preserve"> </w:t>
      </w:r>
      <w:r w:rsidR="001B4058" w:rsidRPr="001B4058">
        <w:rPr>
          <w:rFonts w:cstheme="minorHAnsi"/>
        </w:rPr>
        <w:t xml:space="preserve">de l’identifier simplement, grâce aux associations d’idées impliquées par ce </w:t>
      </w:r>
      <w:r>
        <w:rPr>
          <w:rFonts w:cstheme="minorHAnsi"/>
        </w:rPr>
        <w:tab/>
      </w:r>
      <w:r w:rsidR="001B4058" w:rsidRPr="001B4058">
        <w:rPr>
          <w:rFonts w:cstheme="minorHAnsi"/>
        </w:rPr>
        <w:t>système, dans le</w:t>
      </w:r>
      <w:r>
        <w:rPr>
          <w:rFonts w:cstheme="minorHAnsi"/>
        </w:rPr>
        <w:t xml:space="preserve"> </w:t>
      </w:r>
      <w:r w:rsidR="001B4058" w:rsidRPr="001B4058">
        <w:rPr>
          <w:rFonts w:cstheme="minorHAnsi"/>
        </w:rPr>
        <w:t>but de retenir plus facilement une information</w:t>
      </w:r>
      <w:r>
        <w:rPr>
          <w:rFonts w:cstheme="minorHAnsi"/>
        </w:rPr>
        <w:t xml:space="preserve">… </w:t>
      </w:r>
      <w:r w:rsidRPr="00A75A60">
        <w:rPr>
          <w:rFonts w:cstheme="minorHAnsi"/>
        </w:rPr>
        <w:t>Le code</w:t>
      </w:r>
      <w:r>
        <w:rPr>
          <w:rFonts w:cstheme="minorHAnsi"/>
        </w:rPr>
        <w:t xml:space="preserve"> </w:t>
      </w:r>
      <w:r w:rsidRPr="00A75A60">
        <w:rPr>
          <w:rFonts w:cstheme="minorHAnsi"/>
        </w:rPr>
        <w:t xml:space="preserve">mnémonique ne se </w:t>
      </w:r>
      <w:r>
        <w:rPr>
          <w:rFonts w:cstheme="minorHAnsi"/>
        </w:rPr>
        <w:tab/>
      </w:r>
      <w:r w:rsidRPr="00A75A60">
        <w:rPr>
          <w:rFonts w:cstheme="minorHAnsi"/>
        </w:rPr>
        <w:t xml:space="preserve">constitue que de cinq caractères au maximum, faisant le plus souvent raison sociale de </w:t>
      </w:r>
      <w:r>
        <w:rPr>
          <w:rFonts w:cstheme="minorHAnsi"/>
        </w:rPr>
        <w:tab/>
      </w:r>
      <w:r w:rsidRPr="00A75A60">
        <w:rPr>
          <w:rFonts w:cstheme="minorHAnsi"/>
        </w:rPr>
        <w:t>l’entreprise … Celui-ci peut</w:t>
      </w:r>
      <w:r w:rsidR="00DF61F5">
        <w:rPr>
          <w:rFonts w:cstheme="minorHAnsi"/>
        </w:rPr>
        <w:t xml:space="preserve"> même parfois prendre une forme </w:t>
      </w:r>
      <w:r w:rsidRPr="00A75A60">
        <w:rPr>
          <w:rFonts w:cstheme="minorHAnsi"/>
        </w:rPr>
        <w:t>encore plus simple,</w:t>
      </w:r>
      <w:r>
        <w:rPr>
          <w:rFonts w:cstheme="minorHAnsi"/>
        </w:rPr>
        <w:t xml:space="preserve"> </w:t>
      </w:r>
      <w:r w:rsidRPr="00A75A60">
        <w:rPr>
          <w:rFonts w:cstheme="minorHAnsi"/>
        </w:rPr>
        <w:t xml:space="preserve">le </w:t>
      </w:r>
      <w:r>
        <w:rPr>
          <w:rFonts w:cstheme="minorHAnsi"/>
        </w:rPr>
        <w:tab/>
      </w:r>
      <w:r w:rsidRPr="00A75A60">
        <w:rPr>
          <w:rFonts w:cstheme="minorHAnsi"/>
        </w:rPr>
        <w:t>constructeur automobile Renault présentant, pour sa part, le code mnémonique RNO.</w:t>
      </w:r>
    </w:p>
    <w:p w:rsidR="00E31F15" w:rsidRDefault="00A75A60" w:rsidP="00A75A60">
      <w:pPr>
        <w:jc w:val="both"/>
        <w:rPr>
          <w:rFonts w:cstheme="minorHAnsi"/>
        </w:rPr>
      </w:pPr>
      <w:r>
        <w:rPr>
          <w:rFonts w:cstheme="minorHAnsi"/>
        </w:rPr>
        <w:tab/>
      </w:r>
      <w:r w:rsidR="00DF61F5">
        <w:rPr>
          <w:rFonts w:cstheme="minorHAnsi"/>
        </w:rPr>
        <w:t>L</w:t>
      </w:r>
      <w:r w:rsidRPr="00A75A60">
        <w:rPr>
          <w:rFonts w:cstheme="minorHAnsi"/>
        </w:rPr>
        <w:t>e code m</w:t>
      </w:r>
      <w:r w:rsidR="00433790">
        <w:rPr>
          <w:rFonts w:cstheme="minorHAnsi"/>
        </w:rPr>
        <w:t xml:space="preserve">némonique est largement accepté, </w:t>
      </w:r>
      <w:r w:rsidRPr="00A75A60">
        <w:rPr>
          <w:rFonts w:cstheme="minorHAnsi"/>
        </w:rPr>
        <w:t xml:space="preserve">sa ressemblance phonétique avec l’entreprise </w:t>
      </w:r>
      <w:r w:rsidR="00DF61F5">
        <w:rPr>
          <w:rFonts w:cstheme="minorHAnsi"/>
        </w:rPr>
        <w:tab/>
      </w:r>
      <w:r w:rsidRPr="00A75A60">
        <w:rPr>
          <w:rFonts w:cstheme="minorHAnsi"/>
        </w:rPr>
        <w:t xml:space="preserve">désignée lui assurant une plus </w:t>
      </w:r>
      <w:r>
        <w:rPr>
          <w:rFonts w:cstheme="minorHAnsi"/>
        </w:rPr>
        <w:tab/>
      </w:r>
      <w:r w:rsidRPr="00A75A60">
        <w:rPr>
          <w:rFonts w:cstheme="minorHAnsi"/>
        </w:rPr>
        <w:t>grande facilité de mémorisation.</w:t>
      </w:r>
    </w:p>
    <w:p w:rsidR="00145A48" w:rsidRDefault="00145A48" w:rsidP="00A75A60">
      <w:pPr>
        <w:jc w:val="both"/>
        <w:rPr>
          <w:rFonts w:cstheme="minorHAnsi"/>
        </w:rPr>
      </w:pPr>
    </w:p>
    <w:p w:rsidR="00145A48" w:rsidRPr="009448EC" w:rsidRDefault="00145A48" w:rsidP="00A75A60">
      <w:pPr>
        <w:jc w:val="both"/>
        <w:rPr>
          <w:rFonts w:cstheme="minorHAnsi"/>
        </w:rPr>
      </w:pPr>
      <w:r>
        <w:rPr>
          <w:rFonts w:ascii="Georgia" w:eastAsia="Times New Roman" w:hAnsi="Georgia" w:cs="Times New Roman"/>
          <w:color w:val="000000"/>
          <w:lang w:eastAsia="fr-FR"/>
        </w:rPr>
        <w:tab/>
      </w:r>
      <w:r>
        <w:rPr>
          <w:rFonts w:ascii="Georgia" w:eastAsia="Times New Roman" w:hAnsi="Georgia" w:cs="Times New Roman"/>
          <w:color w:val="000000"/>
          <w:lang w:eastAsia="fr-FR"/>
        </w:rPr>
        <w:tab/>
      </w:r>
      <w:r>
        <w:rPr>
          <w:rFonts w:ascii="Georgia" w:eastAsia="Times New Roman" w:hAnsi="Georgia" w:cs="Times New Roman"/>
          <w:color w:val="000000"/>
          <w:lang w:eastAsia="fr-FR"/>
        </w:rPr>
        <w:tab/>
      </w:r>
      <w:r>
        <w:rPr>
          <w:rFonts w:ascii="Georgia" w:eastAsia="Times New Roman" w:hAnsi="Georgia" w:cs="Times New Roman"/>
          <w:color w:val="000000"/>
          <w:lang w:eastAsia="fr-FR"/>
        </w:rPr>
        <w:tab/>
      </w:r>
      <w:r>
        <w:rPr>
          <w:rFonts w:ascii="Georgia" w:eastAsia="Times New Roman" w:hAnsi="Georgia" w:cs="Times New Roman"/>
          <w:color w:val="000000"/>
          <w:lang w:eastAsia="fr-FR"/>
        </w:rPr>
        <w:tab/>
      </w:r>
      <w:r>
        <w:rPr>
          <w:rFonts w:ascii="Georgia" w:eastAsia="Times New Roman" w:hAnsi="Georgia" w:cs="Times New Roman"/>
          <w:color w:val="000000"/>
          <w:lang w:eastAsia="fr-FR"/>
        </w:rPr>
        <w:tab/>
      </w:r>
      <w:r>
        <w:rPr>
          <w:rFonts w:ascii="Georgia" w:eastAsia="Times New Roman" w:hAnsi="Georgia" w:cs="Times New Roman"/>
          <w:color w:val="000000"/>
          <w:lang w:eastAsia="fr-FR"/>
        </w:rPr>
        <w:tab/>
      </w:r>
      <w:proofErr w:type="gramStart"/>
      <w:r>
        <w:rPr>
          <w:rFonts w:ascii="Georgia" w:eastAsia="Times New Roman" w:hAnsi="Georgia" w:cs="Times New Roman"/>
          <w:color w:val="000000"/>
          <w:lang w:eastAsia="fr-FR"/>
        </w:rPr>
        <w:t>le</w:t>
      </w:r>
      <w:proofErr w:type="gramEnd"/>
      <w:r>
        <w:rPr>
          <w:rFonts w:ascii="Georgia" w:eastAsia="Times New Roman" w:hAnsi="Georgia" w:cs="Times New Roman"/>
          <w:color w:val="000000"/>
          <w:lang w:eastAsia="fr-FR"/>
        </w:rPr>
        <w:t xml:space="preserve"> 14 avril</w:t>
      </w:r>
      <w:r>
        <w:rPr>
          <w:rFonts w:ascii="Georgia" w:eastAsia="Times New Roman" w:hAnsi="Georgia" w:cs="Times New Roman"/>
          <w:color w:val="000000"/>
          <w:lang w:eastAsia="fr-FR"/>
        </w:rPr>
        <w:t xml:space="preserve"> 2017 </w:t>
      </w:r>
      <w:r>
        <w:rPr>
          <w:rFonts w:ascii="Georgia" w:eastAsia="Times New Roman" w:hAnsi="Georgia" w:cs="Times New Roman"/>
          <w:lang w:eastAsia="fr-FR"/>
        </w:rPr>
        <w:t>claude.patfoort@orange.fr</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sidR="0035265E">
        <w:rPr>
          <w:sz w:val="20"/>
          <w:szCs w:val="20"/>
        </w:rPr>
        <w:t xml:space="preserve">   </w:t>
      </w:r>
      <w:bookmarkStart w:id="0" w:name="_GoBack"/>
      <w:bookmarkEnd w:id="0"/>
      <w:r>
        <w:t>Ancien salarié et militant CFDT de Renault</w:t>
      </w:r>
    </w:p>
    <w:sectPr w:rsidR="00145A48" w:rsidRPr="009448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15" w:rsidRDefault="008B6B15" w:rsidP="003B1A6D">
      <w:pPr>
        <w:spacing w:after="0" w:line="240" w:lineRule="auto"/>
      </w:pPr>
      <w:r>
        <w:separator/>
      </w:r>
    </w:p>
  </w:endnote>
  <w:endnote w:type="continuationSeparator" w:id="0">
    <w:p w:rsidR="008B6B15" w:rsidRDefault="008B6B15" w:rsidP="003B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15" w:rsidRDefault="008B6B15" w:rsidP="003B1A6D">
      <w:pPr>
        <w:spacing w:after="0" w:line="240" w:lineRule="auto"/>
      </w:pPr>
      <w:r>
        <w:separator/>
      </w:r>
    </w:p>
  </w:footnote>
  <w:footnote w:type="continuationSeparator" w:id="0">
    <w:p w:rsidR="008B6B15" w:rsidRDefault="008B6B15" w:rsidP="003B1A6D">
      <w:pPr>
        <w:spacing w:after="0" w:line="240" w:lineRule="auto"/>
      </w:pPr>
      <w:r>
        <w:continuationSeparator/>
      </w:r>
    </w:p>
  </w:footnote>
  <w:footnote w:id="1">
    <w:p w:rsidR="00620EE9" w:rsidRPr="005932CC" w:rsidRDefault="00620EE9" w:rsidP="00620EE9">
      <w:pPr>
        <w:pStyle w:val="Notedebasdepage"/>
        <w:rPr>
          <w:sz w:val="16"/>
          <w:szCs w:val="16"/>
        </w:rPr>
      </w:pPr>
      <w:r w:rsidRPr="005932CC">
        <w:rPr>
          <w:rStyle w:val="Appelnotedebasdep"/>
          <w:sz w:val="16"/>
          <w:szCs w:val="16"/>
        </w:rPr>
        <w:footnoteRef/>
      </w:r>
      <w:r w:rsidRPr="005932CC">
        <w:rPr>
          <w:sz w:val="16"/>
          <w:szCs w:val="16"/>
        </w:rPr>
        <w:t xml:space="preserve"> Document de référence Renault 2013, page 26</w:t>
      </w:r>
    </w:p>
  </w:footnote>
  <w:footnote w:id="2">
    <w:p w:rsidR="00620EE9" w:rsidRPr="005932CC" w:rsidRDefault="00620EE9" w:rsidP="00620EE9">
      <w:pPr>
        <w:shd w:val="clear" w:color="auto" w:fill="FFFFFF"/>
        <w:jc w:val="both"/>
        <w:rPr>
          <w:sz w:val="16"/>
          <w:szCs w:val="16"/>
        </w:rPr>
      </w:pPr>
      <w:r w:rsidRPr="005932CC">
        <w:rPr>
          <w:rStyle w:val="Appelnotedebasdep"/>
          <w:i/>
          <w:sz w:val="16"/>
          <w:szCs w:val="16"/>
        </w:rPr>
        <w:footnoteRef/>
      </w:r>
      <w:r w:rsidRPr="005932CC">
        <w:rPr>
          <w:i/>
          <w:sz w:val="16"/>
          <w:szCs w:val="16"/>
        </w:rPr>
        <w:t>Créée le 28 mars 2002, Renault-Nissan b.v. (RNBV) est une société commune, de droit néerlandais, détenue à parité par Renault SA et Nissan Motor Co. Ltd., ayant pour mission le management stratégique de l’Alliance.</w:t>
      </w:r>
      <w:r w:rsidRPr="005932CC">
        <w:rPr>
          <w:sz w:val="16"/>
          <w:szCs w:val="16"/>
        </w:rPr>
        <w:t xml:space="preserve"> Source document de référence Renault 2012 </w:t>
      </w:r>
    </w:p>
  </w:footnote>
  <w:footnote w:id="3">
    <w:p w:rsidR="00DF61F5" w:rsidRDefault="00DF61F5">
      <w:pPr>
        <w:pStyle w:val="Notedebasdepage"/>
      </w:pPr>
      <w:r>
        <w:rPr>
          <w:rStyle w:val="Appelnotedebasdep"/>
        </w:rPr>
        <w:footnoteRef/>
      </w:r>
      <w:r>
        <w:t xml:space="preserve"> </w:t>
      </w:r>
      <w:r w:rsidRPr="00DF61F5">
        <w:t>http://www.comparabourse.fr/</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B1F6E"/>
    <w:multiLevelType w:val="hybridMultilevel"/>
    <w:tmpl w:val="6CDEF736"/>
    <w:lvl w:ilvl="0" w:tplc="DD84BF2C">
      <w:start w:val="6"/>
      <w:numFmt w:val="bullet"/>
      <w:lvlText w:val="-"/>
      <w:lvlJc w:val="left"/>
      <w:pPr>
        <w:ind w:left="720" w:hanging="360"/>
      </w:pPr>
      <w:rPr>
        <w:rFonts w:ascii="Georgia" w:eastAsia="Georgia"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9012BC"/>
    <w:multiLevelType w:val="hybridMultilevel"/>
    <w:tmpl w:val="CB807F0A"/>
    <w:lvl w:ilvl="0" w:tplc="2F02D1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4A"/>
    <w:rsid w:val="0003598B"/>
    <w:rsid w:val="00047720"/>
    <w:rsid w:val="000636A0"/>
    <w:rsid w:val="00063C5B"/>
    <w:rsid w:val="00086C5E"/>
    <w:rsid w:val="000939F6"/>
    <w:rsid w:val="000A054D"/>
    <w:rsid w:val="000A62C9"/>
    <w:rsid w:val="000C14B9"/>
    <w:rsid w:val="000D261E"/>
    <w:rsid w:val="000F28ED"/>
    <w:rsid w:val="00127408"/>
    <w:rsid w:val="00145A48"/>
    <w:rsid w:val="00170C30"/>
    <w:rsid w:val="00186E28"/>
    <w:rsid w:val="001B4058"/>
    <w:rsid w:val="001C4ED9"/>
    <w:rsid w:val="00220804"/>
    <w:rsid w:val="002550A4"/>
    <w:rsid w:val="002600FC"/>
    <w:rsid w:val="00272886"/>
    <w:rsid w:val="00280224"/>
    <w:rsid w:val="002A4EE6"/>
    <w:rsid w:val="002D2ECE"/>
    <w:rsid w:val="002F1348"/>
    <w:rsid w:val="002F1E89"/>
    <w:rsid w:val="003253C1"/>
    <w:rsid w:val="00345CF1"/>
    <w:rsid w:val="00350FBC"/>
    <w:rsid w:val="00351A7B"/>
    <w:rsid w:val="0035265E"/>
    <w:rsid w:val="00375126"/>
    <w:rsid w:val="003B1A6D"/>
    <w:rsid w:val="003D27DA"/>
    <w:rsid w:val="003E1F94"/>
    <w:rsid w:val="003E356F"/>
    <w:rsid w:val="003E519F"/>
    <w:rsid w:val="00431C59"/>
    <w:rsid w:val="00433790"/>
    <w:rsid w:val="004500E1"/>
    <w:rsid w:val="00462830"/>
    <w:rsid w:val="00480D4A"/>
    <w:rsid w:val="004954C5"/>
    <w:rsid w:val="004C7706"/>
    <w:rsid w:val="004D473C"/>
    <w:rsid w:val="004E54EC"/>
    <w:rsid w:val="00505DF0"/>
    <w:rsid w:val="00514F88"/>
    <w:rsid w:val="005269C6"/>
    <w:rsid w:val="00563397"/>
    <w:rsid w:val="00572CD6"/>
    <w:rsid w:val="005748AB"/>
    <w:rsid w:val="005A1918"/>
    <w:rsid w:val="005D7D67"/>
    <w:rsid w:val="00620EE9"/>
    <w:rsid w:val="00642942"/>
    <w:rsid w:val="00663706"/>
    <w:rsid w:val="00665DFB"/>
    <w:rsid w:val="00696B0A"/>
    <w:rsid w:val="006B2768"/>
    <w:rsid w:val="006B603C"/>
    <w:rsid w:val="006D4F20"/>
    <w:rsid w:val="006E0A16"/>
    <w:rsid w:val="006F317E"/>
    <w:rsid w:val="00762989"/>
    <w:rsid w:val="0079376D"/>
    <w:rsid w:val="007B419C"/>
    <w:rsid w:val="007B6A6C"/>
    <w:rsid w:val="007F6805"/>
    <w:rsid w:val="008260FA"/>
    <w:rsid w:val="00830203"/>
    <w:rsid w:val="00870849"/>
    <w:rsid w:val="00891CE7"/>
    <w:rsid w:val="00896C29"/>
    <w:rsid w:val="008A4272"/>
    <w:rsid w:val="008A42D3"/>
    <w:rsid w:val="008B2275"/>
    <w:rsid w:val="008B6B15"/>
    <w:rsid w:val="008B6E51"/>
    <w:rsid w:val="008C2CB4"/>
    <w:rsid w:val="008E21A2"/>
    <w:rsid w:val="008F2809"/>
    <w:rsid w:val="008F7256"/>
    <w:rsid w:val="00901FC8"/>
    <w:rsid w:val="009206B0"/>
    <w:rsid w:val="0092715B"/>
    <w:rsid w:val="009448EC"/>
    <w:rsid w:val="00971CE2"/>
    <w:rsid w:val="00974456"/>
    <w:rsid w:val="0097730E"/>
    <w:rsid w:val="00994DB7"/>
    <w:rsid w:val="009B2C5A"/>
    <w:rsid w:val="009C67B5"/>
    <w:rsid w:val="009E0109"/>
    <w:rsid w:val="009F080D"/>
    <w:rsid w:val="00A001AA"/>
    <w:rsid w:val="00A12E0B"/>
    <w:rsid w:val="00A13EE9"/>
    <w:rsid w:val="00A2537B"/>
    <w:rsid w:val="00A31901"/>
    <w:rsid w:val="00A37D19"/>
    <w:rsid w:val="00A40829"/>
    <w:rsid w:val="00A51F4F"/>
    <w:rsid w:val="00A71179"/>
    <w:rsid w:val="00A729CF"/>
    <w:rsid w:val="00A75A60"/>
    <w:rsid w:val="00AA1AC9"/>
    <w:rsid w:val="00AA4BD3"/>
    <w:rsid w:val="00AC1C3A"/>
    <w:rsid w:val="00AE6211"/>
    <w:rsid w:val="00B00AEA"/>
    <w:rsid w:val="00B06538"/>
    <w:rsid w:val="00B15853"/>
    <w:rsid w:val="00B27C48"/>
    <w:rsid w:val="00B3025B"/>
    <w:rsid w:val="00B72BB1"/>
    <w:rsid w:val="00BA12EA"/>
    <w:rsid w:val="00BC0B01"/>
    <w:rsid w:val="00C00369"/>
    <w:rsid w:val="00C16237"/>
    <w:rsid w:val="00C24E68"/>
    <w:rsid w:val="00CA176A"/>
    <w:rsid w:val="00CC74C7"/>
    <w:rsid w:val="00CD6F37"/>
    <w:rsid w:val="00D02279"/>
    <w:rsid w:val="00D03369"/>
    <w:rsid w:val="00D116CE"/>
    <w:rsid w:val="00D11B29"/>
    <w:rsid w:val="00D27144"/>
    <w:rsid w:val="00D35382"/>
    <w:rsid w:val="00D357A6"/>
    <w:rsid w:val="00D547AE"/>
    <w:rsid w:val="00D574A3"/>
    <w:rsid w:val="00D9441A"/>
    <w:rsid w:val="00DF61F5"/>
    <w:rsid w:val="00E31F15"/>
    <w:rsid w:val="00E50A66"/>
    <w:rsid w:val="00E53296"/>
    <w:rsid w:val="00EB2439"/>
    <w:rsid w:val="00EE25F9"/>
    <w:rsid w:val="00F3613C"/>
    <w:rsid w:val="00F4056E"/>
    <w:rsid w:val="00F7092D"/>
    <w:rsid w:val="00FC33E3"/>
    <w:rsid w:val="00FE6B68"/>
    <w:rsid w:val="00FF4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B1A6D"/>
    <w:pPr>
      <w:spacing w:after="0" w:line="240" w:lineRule="auto"/>
    </w:pPr>
    <w:rPr>
      <w:sz w:val="20"/>
      <w:szCs w:val="20"/>
    </w:rPr>
  </w:style>
  <w:style w:type="character" w:customStyle="1" w:styleId="NotedebasdepageCar">
    <w:name w:val="Note de bas de page Car"/>
    <w:basedOn w:val="Policepardfaut"/>
    <w:link w:val="Notedebasdepage"/>
    <w:uiPriority w:val="99"/>
    <w:rsid w:val="003B1A6D"/>
    <w:rPr>
      <w:sz w:val="20"/>
      <w:szCs w:val="20"/>
    </w:rPr>
  </w:style>
  <w:style w:type="character" w:styleId="Appelnotedebasdep">
    <w:name w:val="footnote reference"/>
    <w:basedOn w:val="Policepardfaut"/>
    <w:uiPriority w:val="99"/>
    <w:unhideWhenUsed/>
    <w:rsid w:val="003B1A6D"/>
    <w:rPr>
      <w:vertAlign w:val="superscript"/>
    </w:rPr>
  </w:style>
  <w:style w:type="paragraph" w:styleId="Paragraphedeliste">
    <w:name w:val="List Paragraph"/>
    <w:basedOn w:val="Normal"/>
    <w:uiPriority w:val="34"/>
    <w:qFormat/>
    <w:rsid w:val="008B2275"/>
    <w:pPr>
      <w:ind w:left="720"/>
      <w:contextualSpacing/>
    </w:pPr>
  </w:style>
  <w:style w:type="paragraph" w:styleId="Textedebulles">
    <w:name w:val="Balloon Text"/>
    <w:basedOn w:val="Normal"/>
    <w:link w:val="TextedebullesCar"/>
    <w:uiPriority w:val="99"/>
    <w:semiHidden/>
    <w:unhideWhenUsed/>
    <w:rsid w:val="009206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6B0"/>
    <w:rPr>
      <w:rFonts w:ascii="Tahoma" w:hAnsi="Tahoma" w:cs="Tahoma"/>
      <w:sz w:val="16"/>
      <w:szCs w:val="16"/>
    </w:rPr>
  </w:style>
  <w:style w:type="character" w:styleId="Lienhypertexte">
    <w:name w:val="Hyperlink"/>
    <w:basedOn w:val="Policepardfaut"/>
    <w:uiPriority w:val="99"/>
    <w:semiHidden/>
    <w:unhideWhenUsed/>
    <w:rsid w:val="00F709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B1A6D"/>
    <w:pPr>
      <w:spacing w:after="0" w:line="240" w:lineRule="auto"/>
    </w:pPr>
    <w:rPr>
      <w:sz w:val="20"/>
      <w:szCs w:val="20"/>
    </w:rPr>
  </w:style>
  <w:style w:type="character" w:customStyle="1" w:styleId="NotedebasdepageCar">
    <w:name w:val="Note de bas de page Car"/>
    <w:basedOn w:val="Policepardfaut"/>
    <w:link w:val="Notedebasdepage"/>
    <w:uiPriority w:val="99"/>
    <w:rsid w:val="003B1A6D"/>
    <w:rPr>
      <w:sz w:val="20"/>
      <w:szCs w:val="20"/>
    </w:rPr>
  </w:style>
  <w:style w:type="character" w:styleId="Appelnotedebasdep">
    <w:name w:val="footnote reference"/>
    <w:basedOn w:val="Policepardfaut"/>
    <w:uiPriority w:val="99"/>
    <w:unhideWhenUsed/>
    <w:rsid w:val="003B1A6D"/>
    <w:rPr>
      <w:vertAlign w:val="superscript"/>
    </w:rPr>
  </w:style>
  <w:style w:type="paragraph" w:styleId="Paragraphedeliste">
    <w:name w:val="List Paragraph"/>
    <w:basedOn w:val="Normal"/>
    <w:uiPriority w:val="34"/>
    <w:qFormat/>
    <w:rsid w:val="008B2275"/>
    <w:pPr>
      <w:ind w:left="720"/>
      <w:contextualSpacing/>
    </w:pPr>
  </w:style>
  <w:style w:type="paragraph" w:styleId="Textedebulles">
    <w:name w:val="Balloon Text"/>
    <w:basedOn w:val="Normal"/>
    <w:link w:val="TextedebullesCar"/>
    <w:uiPriority w:val="99"/>
    <w:semiHidden/>
    <w:unhideWhenUsed/>
    <w:rsid w:val="009206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6B0"/>
    <w:rPr>
      <w:rFonts w:ascii="Tahoma" w:hAnsi="Tahoma" w:cs="Tahoma"/>
      <w:sz w:val="16"/>
      <w:szCs w:val="16"/>
    </w:rPr>
  </w:style>
  <w:style w:type="character" w:styleId="Lienhypertexte">
    <w:name w:val="Hyperlink"/>
    <w:basedOn w:val="Policepardfaut"/>
    <w:uiPriority w:val="99"/>
    <w:semiHidden/>
    <w:unhideWhenUsed/>
    <w:rsid w:val="00F70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859124">
      <w:bodyDiv w:val="1"/>
      <w:marLeft w:val="0"/>
      <w:marRight w:val="0"/>
      <w:marTop w:val="0"/>
      <w:marBottom w:val="0"/>
      <w:divBdr>
        <w:top w:val="none" w:sz="0" w:space="0" w:color="auto"/>
        <w:left w:val="none" w:sz="0" w:space="0" w:color="auto"/>
        <w:bottom w:val="none" w:sz="0" w:space="0" w:color="auto"/>
        <w:right w:val="none" w:sz="0" w:space="0" w:color="auto"/>
      </w:divBdr>
    </w:div>
    <w:div w:id="1658269411">
      <w:bodyDiv w:val="1"/>
      <w:marLeft w:val="0"/>
      <w:marRight w:val="0"/>
      <w:marTop w:val="0"/>
      <w:marBottom w:val="0"/>
      <w:divBdr>
        <w:top w:val="none" w:sz="0" w:space="0" w:color="auto"/>
        <w:left w:val="none" w:sz="0" w:space="0" w:color="auto"/>
        <w:bottom w:val="none" w:sz="0" w:space="0" w:color="auto"/>
        <w:right w:val="none" w:sz="0" w:space="0" w:color="auto"/>
      </w:divBdr>
      <w:divsChild>
        <w:div w:id="529760095">
          <w:marLeft w:val="0"/>
          <w:marRight w:val="0"/>
          <w:marTop w:val="0"/>
          <w:marBottom w:val="135"/>
          <w:divBdr>
            <w:top w:val="none" w:sz="0" w:space="0" w:color="auto"/>
            <w:left w:val="none" w:sz="0" w:space="0" w:color="auto"/>
            <w:bottom w:val="none" w:sz="0" w:space="0" w:color="auto"/>
            <w:right w:val="none" w:sz="0" w:space="0" w:color="auto"/>
          </w:divBdr>
          <w:divsChild>
            <w:div w:id="1418018724">
              <w:marLeft w:val="0"/>
              <w:marRight w:val="0"/>
              <w:marTop w:val="0"/>
              <w:marBottom w:val="0"/>
              <w:divBdr>
                <w:top w:val="none" w:sz="0" w:space="0" w:color="auto"/>
                <w:left w:val="none" w:sz="0" w:space="0" w:color="auto"/>
                <w:bottom w:val="none" w:sz="0" w:space="0" w:color="auto"/>
                <w:right w:val="none" w:sz="0" w:space="0" w:color="auto"/>
              </w:divBdr>
            </w:div>
          </w:divsChild>
        </w:div>
        <w:div w:id="1817797852">
          <w:marLeft w:val="0"/>
          <w:marRight w:val="0"/>
          <w:marTop w:val="0"/>
          <w:marBottom w:val="0"/>
          <w:divBdr>
            <w:top w:val="none" w:sz="0" w:space="0" w:color="auto"/>
            <w:left w:val="none" w:sz="0" w:space="0" w:color="auto"/>
            <w:bottom w:val="none" w:sz="0" w:space="0" w:color="auto"/>
            <w:right w:val="none" w:sz="0" w:space="0" w:color="auto"/>
          </w:divBdr>
          <w:divsChild>
            <w:div w:id="875388157">
              <w:marLeft w:val="0"/>
              <w:marRight w:val="0"/>
              <w:marTop w:val="0"/>
              <w:marBottom w:val="0"/>
              <w:divBdr>
                <w:top w:val="none" w:sz="0" w:space="0" w:color="auto"/>
                <w:left w:val="none" w:sz="0" w:space="0" w:color="auto"/>
                <w:bottom w:val="none" w:sz="0" w:space="0" w:color="auto"/>
                <w:right w:val="none" w:sz="0" w:space="0" w:color="auto"/>
              </w:divBdr>
              <w:divsChild>
                <w:div w:id="666592371">
                  <w:marLeft w:val="0"/>
                  <w:marRight w:val="0"/>
                  <w:marTop w:val="0"/>
                  <w:marBottom w:val="0"/>
                  <w:divBdr>
                    <w:top w:val="single" w:sz="6" w:space="8" w:color="DCDBDB"/>
                    <w:left w:val="none" w:sz="0" w:space="0" w:color="auto"/>
                    <w:bottom w:val="single" w:sz="6" w:space="15" w:color="DCDBDB"/>
                    <w:right w:val="none" w:sz="0" w:space="0" w:color="auto"/>
                  </w:divBdr>
                  <w:divsChild>
                    <w:div w:id="1745686363">
                      <w:marLeft w:val="0"/>
                      <w:marRight w:val="0"/>
                      <w:marTop w:val="0"/>
                      <w:marBottom w:val="0"/>
                      <w:divBdr>
                        <w:top w:val="none" w:sz="0" w:space="0" w:color="auto"/>
                        <w:left w:val="none" w:sz="0" w:space="0" w:color="auto"/>
                        <w:bottom w:val="none" w:sz="0" w:space="0" w:color="auto"/>
                        <w:right w:val="none" w:sz="0" w:space="0" w:color="auto"/>
                      </w:divBdr>
                      <w:divsChild>
                        <w:div w:id="2424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9702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FA554-3C48-4A87-9CD4-E606EBA8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881</Words>
  <Characters>4846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Cegid</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POSTE29</dc:creator>
  <cp:lastModifiedBy>CLAUDE</cp:lastModifiedBy>
  <cp:revision>4</cp:revision>
  <cp:lastPrinted>2017-04-13T14:16:00Z</cp:lastPrinted>
  <dcterms:created xsi:type="dcterms:W3CDTF">2017-04-13T21:15:00Z</dcterms:created>
  <dcterms:modified xsi:type="dcterms:W3CDTF">2017-04-13T21:19:00Z</dcterms:modified>
</cp:coreProperties>
</file>